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rPr>
        <w:id w:val="5257969"/>
        <w:docPartObj>
          <w:docPartGallery w:val="Cover Pages"/>
          <w:docPartUnique/>
        </w:docPartObj>
      </w:sdtPr>
      <w:sdtContent>
        <w:tbl>
          <w:tblPr>
            <w:tblW w:w="5065" w:type="pct"/>
            <w:jc w:val="center"/>
            <w:tblLook w:val="04A0" w:firstRow="1" w:lastRow="0" w:firstColumn="1" w:lastColumn="0" w:noHBand="0" w:noVBand="1"/>
          </w:tblPr>
          <w:tblGrid>
            <w:gridCol w:w="9026"/>
            <w:gridCol w:w="117"/>
          </w:tblGrid>
          <w:tr w:rsidR="008573BA" w14:paraId="607272C1" w14:textId="77777777" w:rsidTr="008573BA">
            <w:trPr>
              <w:trHeight w:val="2958"/>
              <w:jc w:val="center"/>
            </w:trPr>
            <w:tc>
              <w:tcPr>
                <w:tcW w:w="5000" w:type="pct"/>
                <w:gridSpan w:val="2"/>
                <w:hideMark/>
              </w:tcPr>
              <w:p w14:paraId="3DEDA226" w14:textId="77777777" w:rsidR="008573BA" w:rsidRPr="00DB0BED" w:rsidRDefault="00ED4F5B" w:rsidP="00ED4F5B">
                <w:pPr>
                  <w:tabs>
                    <w:tab w:val="left" w:pos="990"/>
                  </w:tabs>
                  <w:jc w:val="center"/>
                  <w:rPr>
                    <w:rFonts w:eastAsiaTheme="majorEastAsia"/>
                    <w:lang w:val="en-US"/>
                  </w:rPr>
                </w:pPr>
                <w:r>
                  <w:rPr>
                    <w:rFonts w:eastAsiaTheme="majorEastAsia"/>
                    <w:noProof/>
                    <w:lang w:eastAsia="en-GB"/>
                  </w:rPr>
                  <w:drawing>
                    <wp:inline distT="0" distB="0" distL="0" distR="0" wp14:anchorId="6473CDE5" wp14:editId="49AEAFDE">
                      <wp:extent cx="1495425" cy="8174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Ayrshire Logo NEW 2014.jpg"/>
                              <pic:cNvPicPr/>
                            </pic:nvPicPr>
                            <pic:blipFill>
                              <a:blip r:embed="rId6">
                                <a:extLst>
                                  <a:ext uri="{28A0092B-C50C-407E-A947-70E740481C1C}">
                                    <a14:useLocalDpi xmlns:a14="http://schemas.microsoft.com/office/drawing/2010/main" val="0"/>
                                  </a:ext>
                                </a:extLst>
                              </a:blip>
                              <a:stretch>
                                <a:fillRect/>
                              </a:stretch>
                            </pic:blipFill>
                            <pic:spPr>
                              <a:xfrm>
                                <a:off x="0" y="0"/>
                                <a:ext cx="1495168" cy="817309"/>
                              </a:xfrm>
                              <a:prstGeom prst="rect">
                                <a:avLst/>
                              </a:prstGeom>
                            </pic:spPr>
                          </pic:pic>
                        </a:graphicData>
                      </a:graphic>
                    </wp:inline>
                  </w:drawing>
                </w:r>
              </w:p>
            </w:tc>
          </w:tr>
          <w:tr w:rsidR="008573BA" w14:paraId="75EE8F4A" w14:textId="77777777" w:rsidTr="008573BA">
            <w:trPr>
              <w:trHeight w:val="1479"/>
              <w:jc w:val="center"/>
            </w:trPr>
            <w:sdt>
              <w:sdtPr>
                <w:rPr>
                  <w:rFonts w:asciiTheme="majorHAnsi" w:eastAsiaTheme="majorEastAsia" w:hAnsiTheme="majorHAnsi" w:cstheme="majorBidi"/>
                  <w:sz w:val="40"/>
                  <w:szCs w:val="4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gridSpan w:val="2"/>
                    <w:tcBorders>
                      <w:top w:val="nil"/>
                      <w:left w:val="nil"/>
                      <w:bottom w:val="single" w:sz="4" w:space="0" w:color="4F81BD" w:themeColor="accent1"/>
                      <w:right w:val="nil"/>
                    </w:tcBorders>
                    <w:vAlign w:val="center"/>
                    <w:hideMark/>
                  </w:tcPr>
                  <w:p w14:paraId="21A945FC" w14:textId="7B3573C6" w:rsidR="008573BA" w:rsidRPr="00DB0BED" w:rsidRDefault="00DB0BED" w:rsidP="009F0DCE">
                    <w:pPr>
                      <w:pStyle w:val="NoSpacing"/>
                      <w:spacing w:line="276" w:lineRule="auto"/>
                      <w:jc w:val="center"/>
                      <w:rPr>
                        <w:rFonts w:asciiTheme="majorHAnsi" w:eastAsiaTheme="majorEastAsia" w:hAnsiTheme="majorHAnsi" w:cstheme="majorBidi"/>
                        <w:sz w:val="40"/>
                        <w:szCs w:val="40"/>
                      </w:rPr>
                    </w:pPr>
                    <w:r w:rsidRPr="00DB0BED">
                      <w:rPr>
                        <w:rFonts w:asciiTheme="majorHAnsi" w:eastAsiaTheme="majorEastAsia" w:hAnsiTheme="majorHAnsi" w:cstheme="majorBidi"/>
                        <w:sz w:val="40"/>
                        <w:szCs w:val="40"/>
                      </w:rPr>
                      <w:t>Standards and Quality Report</w:t>
                    </w:r>
                    <w:r w:rsidR="009F0DCE">
                      <w:rPr>
                        <w:rFonts w:asciiTheme="majorHAnsi" w:eastAsiaTheme="majorEastAsia" w:hAnsiTheme="majorHAnsi" w:cstheme="majorBidi"/>
                        <w:sz w:val="40"/>
                        <w:szCs w:val="40"/>
                      </w:rPr>
                      <w:t xml:space="preserve"> Fly High E</w:t>
                    </w:r>
                    <w:r w:rsidR="00AB1942">
                      <w:rPr>
                        <w:rFonts w:asciiTheme="majorHAnsi" w:eastAsiaTheme="majorEastAsia" w:hAnsiTheme="majorHAnsi" w:cstheme="majorBidi"/>
                        <w:sz w:val="40"/>
                        <w:szCs w:val="40"/>
                      </w:rPr>
                      <w:t>arly Learning and Childcare 202</w:t>
                    </w:r>
                    <w:r w:rsidR="001B3FD3">
                      <w:rPr>
                        <w:rFonts w:asciiTheme="majorHAnsi" w:eastAsiaTheme="majorEastAsia" w:hAnsiTheme="majorHAnsi" w:cstheme="majorBidi"/>
                        <w:sz w:val="40"/>
                        <w:szCs w:val="40"/>
                      </w:rPr>
                      <w:t>5</w:t>
                    </w:r>
                    <w:r w:rsidR="007A6A4B">
                      <w:rPr>
                        <w:rFonts w:asciiTheme="majorHAnsi" w:eastAsiaTheme="majorEastAsia" w:hAnsiTheme="majorHAnsi" w:cstheme="majorBidi"/>
                        <w:sz w:val="40"/>
                        <w:szCs w:val="40"/>
                      </w:rPr>
                      <w:t>-2</w:t>
                    </w:r>
                    <w:r w:rsidR="001B3FD3">
                      <w:rPr>
                        <w:rFonts w:asciiTheme="majorHAnsi" w:eastAsiaTheme="majorEastAsia" w:hAnsiTheme="majorHAnsi" w:cstheme="majorBidi"/>
                        <w:sz w:val="40"/>
                        <w:szCs w:val="40"/>
                      </w:rPr>
                      <w:t>6</w:t>
                    </w:r>
                  </w:p>
                </w:tc>
              </w:sdtContent>
            </w:sdt>
          </w:tr>
          <w:tr w:rsidR="008573BA" w14:paraId="6BB1E70D" w14:textId="77777777" w:rsidTr="008573BA">
            <w:trPr>
              <w:trHeight w:val="739"/>
              <w:jc w:val="center"/>
            </w:trPr>
            <w:sdt>
              <w:sdtPr>
                <w:rPr>
                  <w:rFonts w:asciiTheme="majorHAnsi" w:eastAsiaTheme="majorEastAsia" w:hAnsiTheme="majorHAnsi" w:cstheme="majorBidi"/>
                  <w:sz w:val="44"/>
                  <w:szCs w:val="4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gridSpan w:val="2"/>
                    <w:tcBorders>
                      <w:top w:val="single" w:sz="4" w:space="0" w:color="4F81BD" w:themeColor="accent1"/>
                      <w:left w:val="nil"/>
                      <w:bottom w:val="nil"/>
                      <w:right w:val="nil"/>
                    </w:tcBorders>
                    <w:vAlign w:val="center"/>
                    <w:hideMark/>
                  </w:tcPr>
                  <w:p w14:paraId="5BFBF34E" w14:textId="77777777" w:rsidR="008573BA" w:rsidRDefault="008573BA">
                    <w:pPr>
                      <w:pStyle w:val="NoSpacing"/>
                      <w:spacing w:line="276" w:lineRule="aut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 xml:space="preserve">     </w:t>
                    </w:r>
                  </w:p>
                </w:tc>
              </w:sdtContent>
            </w:sdt>
          </w:tr>
          <w:tr w:rsidR="008573BA" w14:paraId="65C3CA6D" w14:textId="77777777" w:rsidTr="008573BA">
            <w:trPr>
              <w:trHeight w:val="370"/>
              <w:jc w:val="center"/>
            </w:trPr>
            <w:tc>
              <w:tcPr>
                <w:tcW w:w="5000" w:type="pct"/>
                <w:gridSpan w:val="2"/>
                <w:vAlign w:val="center"/>
              </w:tcPr>
              <w:p w14:paraId="22F9D742" w14:textId="77777777" w:rsidR="008573BA" w:rsidRDefault="008573BA" w:rsidP="00086479">
                <w:pPr>
                  <w:pStyle w:val="NoSpacing"/>
                  <w:spacing w:line="276" w:lineRule="auto"/>
                </w:pPr>
              </w:p>
            </w:tc>
          </w:tr>
          <w:tr w:rsidR="008573BA" w14:paraId="77CBAAF6" w14:textId="77777777" w:rsidTr="008573BA">
            <w:trPr>
              <w:trHeight w:val="370"/>
              <w:jc w:val="center"/>
            </w:trPr>
            <w:tc>
              <w:tcPr>
                <w:tcW w:w="5000" w:type="pct"/>
                <w:gridSpan w:val="2"/>
                <w:vAlign w:val="center"/>
                <w:hideMark/>
              </w:tcPr>
              <w:p w14:paraId="2339B46E" w14:textId="77777777" w:rsidR="008573BA" w:rsidRDefault="008573BA" w:rsidP="00ED4F5B">
                <w:pPr>
                  <w:pStyle w:val="NoSpacing"/>
                  <w:spacing w:line="276" w:lineRule="auto"/>
                  <w:rPr>
                    <w:b/>
                    <w:bCs/>
                  </w:rPr>
                </w:pPr>
              </w:p>
            </w:tc>
          </w:tr>
          <w:tr w:rsidR="008573BA" w14:paraId="2372E17B" w14:textId="77777777" w:rsidTr="008573BA">
            <w:trPr>
              <w:gridAfter w:val="1"/>
              <w:wAfter w:w="64" w:type="pct"/>
              <w:trHeight w:val="360"/>
              <w:jc w:val="center"/>
            </w:trPr>
            <w:sdt>
              <w:sdtPr>
                <w:rPr>
                  <w:b/>
                  <w:bCs/>
                </w:rPr>
                <w:alias w:val="Date"/>
                <w:id w:val="516659546"/>
                <w:showingPlcHdr/>
                <w:dataBinding w:prefixMappings="xmlns:ns0='http://schemas.microsoft.com/office/2006/coverPageProps'" w:xpath="/ns0:CoverPageProperties[1]/ns0:PublishDate[1]" w:storeItemID="{55AF091B-3C7A-41E3-B477-F2FDAA23CFDA}"/>
                <w:date w:fullDate="2012-05-01T00:00:00Z">
                  <w:dateFormat w:val="M/d/yyyy"/>
                  <w:lid w:val="en-US"/>
                  <w:storeMappedDataAs w:val="dateTime"/>
                  <w:calendar w:val="gregorian"/>
                </w:date>
              </w:sdtPr>
              <w:sdtContent>
                <w:tc>
                  <w:tcPr>
                    <w:tcW w:w="4936" w:type="pct"/>
                    <w:vAlign w:val="center"/>
                    <w:hideMark/>
                  </w:tcPr>
                  <w:p w14:paraId="5B6A98C0" w14:textId="77777777" w:rsidR="008573BA" w:rsidRDefault="008573BA">
                    <w:pPr>
                      <w:pStyle w:val="NoSpacing"/>
                      <w:spacing w:line="276" w:lineRule="auto"/>
                      <w:jc w:val="center"/>
                      <w:rPr>
                        <w:b/>
                        <w:bCs/>
                      </w:rPr>
                    </w:pPr>
                    <w:r>
                      <w:rPr>
                        <w:b/>
                        <w:bCs/>
                      </w:rPr>
                      <w:t xml:space="preserve">     </w:t>
                    </w:r>
                  </w:p>
                </w:tc>
              </w:sdtContent>
            </w:sdt>
          </w:tr>
        </w:tbl>
        <w:p w14:paraId="0940FC76" w14:textId="77777777" w:rsidR="008573BA" w:rsidRDefault="008573BA" w:rsidP="008573BA"/>
        <w:p w14:paraId="1D21E701" w14:textId="4A63D4CA" w:rsidR="008573BA" w:rsidRDefault="00086479" w:rsidP="008573BA">
          <w:pPr>
            <w:jc w:val="center"/>
            <w:rPr>
              <w:noProof/>
              <w:lang w:eastAsia="en-GB"/>
            </w:rPr>
          </w:pPr>
          <w:r w:rsidRPr="009A7B74">
            <w:rPr>
              <w:noProof/>
              <w:lang w:eastAsia="en-GB"/>
            </w:rPr>
            <w:drawing>
              <wp:inline distT="0" distB="0" distL="0" distR="0" wp14:anchorId="72E73820" wp14:editId="4A4E3985">
                <wp:extent cx="3901440" cy="3154045"/>
                <wp:effectExtent l="0" t="0" r="3810" b="8255"/>
                <wp:docPr id="1678943578" name="Picture 167894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32195" cy="3178908"/>
                        </a:xfrm>
                        <a:prstGeom prst="rect">
                          <a:avLst/>
                        </a:prstGeom>
                      </pic:spPr>
                    </pic:pic>
                  </a:graphicData>
                </a:graphic>
              </wp:inline>
            </w:drawing>
          </w:r>
        </w:p>
        <w:tbl>
          <w:tblPr>
            <w:tblpPr w:leftFromText="187" w:rightFromText="187" w:bottomFromText="200" w:horzAnchor="margin" w:tblpXSpec="center" w:tblpYSpec="bottom"/>
            <w:tblW w:w="5000" w:type="pct"/>
            <w:tblLook w:val="04A0" w:firstRow="1" w:lastRow="0" w:firstColumn="1" w:lastColumn="0" w:noHBand="0" w:noVBand="1"/>
          </w:tblPr>
          <w:tblGrid>
            <w:gridCol w:w="9026"/>
          </w:tblGrid>
          <w:tr w:rsidR="008573BA" w14:paraId="17231EAF" w14:textId="77777777" w:rsidTr="008573BA">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hideMark/>
                  </w:tcPr>
                  <w:p w14:paraId="38A7C451" w14:textId="77777777" w:rsidR="008573BA" w:rsidRDefault="008573BA">
                    <w:pPr>
                      <w:pStyle w:val="NoSpacing"/>
                      <w:spacing w:line="276" w:lineRule="auto"/>
                    </w:pPr>
                    <w:r>
                      <w:t xml:space="preserve">     </w:t>
                    </w:r>
                  </w:p>
                </w:tc>
              </w:sdtContent>
            </w:sdt>
          </w:tr>
        </w:tbl>
        <w:p w14:paraId="395CEF73" w14:textId="77777777" w:rsidR="008573BA" w:rsidRDefault="008573BA" w:rsidP="008573BA"/>
        <w:p w14:paraId="0890E98D" w14:textId="77777777" w:rsidR="00891080" w:rsidRDefault="00891080" w:rsidP="00891080">
          <w:pPr>
            <w:spacing w:after="200" w:line="276" w:lineRule="auto"/>
          </w:pPr>
        </w:p>
        <w:p w14:paraId="73A3C842" w14:textId="77777777" w:rsidR="00086479" w:rsidRDefault="00086479" w:rsidP="00891080">
          <w:pPr>
            <w:spacing w:after="200" w:line="276" w:lineRule="auto"/>
          </w:pPr>
        </w:p>
        <w:p w14:paraId="4600F7F2" w14:textId="77777777" w:rsidR="00086479" w:rsidRDefault="00086479" w:rsidP="00891080">
          <w:pPr>
            <w:spacing w:after="200" w:line="276" w:lineRule="auto"/>
          </w:pPr>
        </w:p>
        <w:p w14:paraId="3A2D4FA7" w14:textId="77777777" w:rsidR="00086479" w:rsidRDefault="00086479" w:rsidP="00891080">
          <w:pPr>
            <w:spacing w:after="200" w:line="276" w:lineRule="auto"/>
          </w:pPr>
        </w:p>
        <w:p w14:paraId="3E45B029" w14:textId="31BBB163" w:rsidR="008573BA" w:rsidRPr="00891080" w:rsidRDefault="00000000" w:rsidP="00891080">
          <w:pPr>
            <w:spacing w:after="200" w:line="276" w:lineRule="auto"/>
          </w:pPr>
        </w:p>
      </w:sdtContent>
    </w:sdt>
    <w:p w14:paraId="1283F1BC" w14:textId="59257E90" w:rsidR="008573BA" w:rsidRPr="00A65F83" w:rsidRDefault="00ED4F5B" w:rsidP="00A65F83">
      <w:pPr>
        <w:shd w:val="clear" w:color="auto" w:fill="B8CCE4" w:themeFill="accent1" w:themeFillTint="66"/>
      </w:pPr>
      <w:r w:rsidRPr="00A65F83">
        <w:t xml:space="preserve">Introduction </w:t>
      </w:r>
    </w:p>
    <w:p w14:paraId="6ADD6ECB" w14:textId="77777777" w:rsidR="00ED4F5B" w:rsidRDefault="00ED4F5B" w:rsidP="00432889">
      <w:pPr>
        <w:rPr>
          <w:rFonts w:ascii="Arial Narrow" w:hAnsi="Arial Narrow"/>
          <w:b/>
          <w:sz w:val="22"/>
          <w:szCs w:val="22"/>
        </w:rPr>
      </w:pPr>
    </w:p>
    <w:p w14:paraId="4BF0561C" w14:textId="083BAA7A" w:rsidR="00ED4F5B" w:rsidRDefault="009207CB" w:rsidP="00432889">
      <w:pPr>
        <w:rPr>
          <w:rFonts w:ascii="Arial Narrow" w:hAnsi="Arial Narrow"/>
          <w:sz w:val="22"/>
          <w:szCs w:val="22"/>
        </w:rPr>
      </w:pPr>
      <w:r w:rsidRPr="007847F1">
        <w:rPr>
          <w:rFonts w:ascii="Arial Narrow" w:hAnsi="Arial Narrow"/>
          <w:sz w:val="22"/>
          <w:szCs w:val="22"/>
        </w:rPr>
        <w:t>At Fly High Early Learning and Childcare</w:t>
      </w:r>
      <w:r w:rsidR="000F2525">
        <w:rPr>
          <w:rFonts w:ascii="Arial Narrow" w:hAnsi="Arial Narrow"/>
          <w:sz w:val="22"/>
          <w:szCs w:val="22"/>
        </w:rPr>
        <w:t>,</w:t>
      </w:r>
      <w:r w:rsidRPr="007847F1">
        <w:rPr>
          <w:rFonts w:ascii="Arial Narrow" w:hAnsi="Arial Narrow"/>
          <w:sz w:val="22"/>
          <w:szCs w:val="22"/>
        </w:rPr>
        <w:t xml:space="preserve"> we are dedicated to providing a high quality of early learning, childcare and support to our children and families.</w:t>
      </w:r>
    </w:p>
    <w:p w14:paraId="7407AE35" w14:textId="77777777" w:rsidR="000F2525" w:rsidRPr="007847F1" w:rsidRDefault="000F2525" w:rsidP="00432889">
      <w:pPr>
        <w:rPr>
          <w:rFonts w:ascii="Arial Narrow" w:hAnsi="Arial Narrow"/>
          <w:sz w:val="22"/>
          <w:szCs w:val="22"/>
        </w:rPr>
      </w:pPr>
    </w:p>
    <w:p w14:paraId="0F3D5DE8" w14:textId="76FC056D" w:rsidR="009207CB" w:rsidRPr="00A8238B" w:rsidRDefault="009207CB" w:rsidP="00432889">
      <w:pPr>
        <w:rPr>
          <w:rFonts w:ascii="Arial Narrow" w:hAnsi="Arial Narrow" w:cs="Arial"/>
          <w:sz w:val="22"/>
          <w:szCs w:val="22"/>
        </w:rPr>
      </w:pPr>
      <w:r w:rsidRPr="007847F1">
        <w:rPr>
          <w:rFonts w:ascii="Arial Narrow" w:hAnsi="Arial Narrow"/>
          <w:sz w:val="22"/>
          <w:szCs w:val="22"/>
        </w:rPr>
        <w:t xml:space="preserve">Our vision is to </w:t>
      </w:r>
      <w:r w:rsidR="001B3FD3" w:rsidRPr="001B3FD3">
        <w:rPr>
          <w:rFonts w:ascii="Arial Narrow" w:hAnsi="Arial Narrow"/>
          <w:b/>
          <w:bCs/>
          <w:sz w:val="22"/>
          <w:szCs w:val="22"/>
        </w:rPr>
        <w:t>Inspire today</w:t>
      </w:r>
      <w:r w:rsidR="001B3FD3">
        <w:rPr>
          <w:rFonts w:ascii="Arial Narrow" w:hAnsi="Arial Narrow"/>
          <w:sz w:val="22"/>
          <w:szCs w:val="22"/>
        </w:rPr>
        <w:t xml:space="preserve"> by sparking curiosity and a love for learning, creating exciting experiences that encourage exploration and discovery and nurturing confidence, creativity and imagination every day. </w:t>
      </w:r>
      <w:r w:rsidR="001B3FD3" w:rsidRPr="001B3FD3">
        <w:rPr>
          <w:rFonts w:ascii="Arial Narrow" w:hAnsi="Arial Narrow"/>
          <w:b/>
          <w:bCs/>
          <w:sz w:val="22"/>
          <w:szCs w:val="22"/>
        </w:rPr>
        <w:t>Empower tomorrow</w:t>
      </w:r>
      <w:r w:rsidR="001B3FD3">
        <w:rPr>
          <w:rFonts w:ascii="Arial Narrow" w:hAnsi="Arial Narrow"/>
          <w:b/>
          <w:bCs/>
          <w:sz w:val="22"/>
          <w:szCs w:val="22"/>
        </w:rPr>
        <w:t xml:space="preserve"> </w:t>
      </w:r>
      <w:r w:rsidR="001B3FD3" w:rsidRPr="001B3FD3">
        <w:rPr>
          <w:rFonts w:ascii="Arial Narrow" w:hAnsi="Arial Narrow"/>
          <w:sz w:val="22"/>
          <w:szCs w:val="22"/>
        </w:rPr>
        <w:t>by building independence, resilienc</w:t>
      </w:r>
      <w:r w:rsidR="001B3FD3">
        <w:rPr>
          <w:rFonts w:ascii="Arial Narrow" w:hAnsi="Arial Narrow"/>
          <w:sz w:val="22"/>
          <w:szCs w:val="22"/>
        </w:rPr>
        <w:t>e</w:t>
      </w:r>
      <w:r w:rsidR="001B3FD3" w:rsidRPr="001B3FD3">
        <w:rPr>
          <w:rFonts w:ascii="Arial Narrow" w:hAnsi="Arial Narrow"/>
          <w:sz w:val="22"/>
          <w:szCs w:val="22"/>
        </w:rPr>
        <w:t xml:space="preserve"> for life</w:t>
      </w:r>
      <w:r w:rsidR="001B3FD3">
        <w:rPr>
          <w:rFonts w:ascii="Arial Narrow" w:hAnsi="Arial Narrow"/>
          <w:sz w:val="22"/>
          <w:szCs w:val="22"/>
        </w:rPr>
        <w:t>-</w:t>
      </w:r>
      <w:r w:rsidR="001B3FD3" w:rsidRPr="001B3FD3">
        <w:rPr>
          <w:rFonts w:ascii="Arial Narrow" w:hAnsi="Arial Narrow"/>
          <w:sz w:val="22"/>
          <w:szCs w:val="22"/>
        </w:rPr>
        <w:t xml:space="preserve">long learning, nurturing strong partnerships with our families and value their contribution and by empowering our children to believe in themselves and make positive choices. </w:t>
      </w:r>
      <w:r w:rsidR="001B3FD3" w:rsidRPr="001B3FD3">
        <w:rPr>
          <w:rFonts w:ascii="Arial Narrow" w:hAnsi="Arial Narrow"/>
          <w:b/>
          <w:bCs/>
          <w:sz w:val="22"/>
          <w:szCs w:val="22"/>
        </w:rPr>
        <w:t>Fly High</w:t>
      </w:r>
      <w:r w:rsidR="001B3FD3">
        <w:rPr>
          <w:rFonts w:ascii="Arial Narrow" w:hAnsi="Arial Narrow"/>
          <w:b/>
          <w:bCs/>
          <w:sz w:val="22"/>
          <w:szCs w:val="22"/>
        </w:rPr>
        <w:t xml:space="preserve"> </w:t>
      </w:r>
      <w:r w:rsidR="001B3FD3" w:rsidRPr="00A8238B">
        <w:rPr>
          <w:rFonts w:ascii="Arial Narrow" w:hAnsi="Arial Narrow"/>
          <w:sz w:val="22"/>
          <w:szCs w:val="22"/>
        </w:rPr>
        <w:t xml:space="preserve">by celebrating every </w:t>
      </w:r>
      <w:r w:rsidR="00A8238B" w:rsidRPr="00A8238B">
        <w:rPr>
          <w:rFonts w:ascii="Arial Narrow" w:hAnsi="Arial Narrow"/>
          <w:sz w:val="22"/>
          <w:szCs w:val="22"/>
        </w:rPr>
        <w:t>achievement</w:t>
      </w:r>
      <w:r w:rsidR="001B3FD3" w:rsidRPr="00A8238B">
        <w:rPr>
          <w:rFonts w:ascii="Arial Narrow" w:hAnsi="Arial Narrow"/>
          <w:sz w:val="22"/>
          <w:szCs w:val="22"/>
        </w:rPr>
        <w:t xml:space="preserve"> and encouraging aspirations, preparing children with the skills and confidence </w:t>
      </w:r>
      <w:r w:rsidR="00A8238B" w:rsidRPr="00A8238B">
        <w:rPr>
          <w:rFonts w:ascii="Arial Narrow" w:hAnsi="Arial Narrow"/>
          <w:sz w:val="22"/>
          <w:szCs w:val="22"/>
        </w:rPr>
        <w:t>to reach their potential and supporting every child to dream big and embrace their bright future.</w:t>
      </w:r>
    </w:p>
    <w:p w14:paraId="31BC60D0" w14:textId="77777777" w:rsidR="00396D71" w:rsidRPr="00432889" w:rsidRDefault="00396D71" w:rsidP="00432889">
      <w:pPr>
        <w:rPr>
          <w:rFonts w:ascii="Arial Narrow" w:hAnsi="Arial Narrow"/>
          <w:b/>
          <w:sz w:val="22"/>
          <w:szCs w:val="22"/>
        </w:rPr>
      </w:pPr>
    </w:p>
    <w:p w14:paraId="22DAE734" w14:textId="77777777" w:rsidR="00396D71" w:rsidRPr="00432889" w:rsidRDefault="00396D71" w:rsidP="00432889">
      <w:pPr>
        <w:rPr>
          <w:rFonts w:ascii="Arial Narrow" w:hAnsi="Arial Narrow"/>
          <w:b/>
          <w:sz w:val="22"/>
          <w:szCs w:val="22"/>
        </w:rPr>
      </w:pPr>
    </w:p>
    <w:p w14:paraId="4C715BB4" w14:textId="280F752E" w:rsidR="008B346E" w:rsidRPr="00D913F9" w:rsidRDefault="00AF7904" w:rsidP="00D913F9">
      <w:pPr>
        <w:shd w:val="clear" w:color="auto" w:fill="B8CCE4" w:themeFill="accent1" w:themeFillTint="66"/>
        <w:rPr>
          <w:rFonts w:ascii="Arial Narrow" w:hAnsi="Arial Narrow"/>
          <w:b/>
          <w:sz w:val="22"/>
          <w:szCs w:val="22"/>
        </w:rPr>
      </w:pPr>
      <w:r w:rsidRPr="00BB45BB">
        <w:rPr>
          <w:noProof/>
          <w:sz w:val="36"/>
          <w:szCs w:val="36"/>
          <w:lang w:eastAsia="en-GB"/>
        </w:rPr>
        <w:drawing>
          <wp:anchor distT="0" distB="0" distL="114300" distR="114300" simplePos="0" relativeHeight="251664384" behindDoc="1" locked="0" layoutInCell="1" allowOverlap="1" wp14:anchorId="7E6ABB0A" wp14:editId="535B3216">
            <wp:simplePos x="0" y="0"/>
            <wp:positionH relativeFrom="column">
              <wp:posOffset>-172112</wp:posOffset>
            </wp:positionH>
            <wp:positionV relativeFrom="paragraph">
              <wp:posOffset>220548</wp:posOffset>
            </wp:positionV>
            <wp:extent cx="765988" cy="1665192"/>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22010" t="4140" r="68066" b="63492"/>
                    <a:stretch/>
                  </pic:blipFill>
                  <pic:spPr bwMode="auto">
                    <a:xfrm>
                      <a:off x="0" y="0"/>
                      <a:ext cx="765988" cy="16651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D71" w:rsidRPr="00396D71">
        <w:rPr>
          <w:rFonts w:ascii="Arial Narrow" w:hAnsi="Arial Narrow"/>
          <w:b/>
          <w:sz w:val="22"/>
          <w:szCs w:val="22"/>
        </w:rPr>
        <w:t>Values</w:t>
      </w:r>
    </w:p>
    <w:p w14:paraId="069D0BD7" w14:textId="0B17B88B" w:rsidR="00D913F9" w:rsidRDefault="00AF7904" w:rsidP="00432889">
      <w:pPr>
        <w:rPr>
          <w:rFonts w:ascii="Arial Narrow" w:hAnsi="Arial Narrow"/>
          <w:b/>
          <w:sz w:val="22"/>
          <w:szCs w:val="22"/>
        </w:rPr>
      </w:pPr>
      <w:r w:rsidRPr="001F4E44">
        <w:rPr>
          <w:noProof/>
          <w:sz w:val="52"/>
          <w:szCs w:val="52"/>
          <w:lang w:eastAsia="en-GB"/>
        </w:rPr>
        <w:drawing>
          <wp:anchor distT="0" distB="0" distL="114300" distR="114300" simplePos="0" relativeHeight="251663360" behindDoc="1" locked="0" layoutInCell="1" allowOverlap="1" wp14:anchorId="26A2F676" wp14:editId="303F69CA">
            <wp:simplePos x="0" y="0"/>
            <wp:positionH relativeFrom="column">
              <wp:posOffset>4991708</wp:posOffset>
            </wp:positionH>
            <wp:positionV relativeFrom="paragraph">
              <wp:posOffset>52705</wp:posOffset>
            </wp:positionV>
            <wp:extent cx="847725" cy="189011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52592" t="67343" r="37791" b="482"/>
                    <a:stretch/>
                  </pic:blipFill>
                  <pic:spPr bwMode="auto">
                    <a:xfrm>
                      <a:off x="0" y="0"/>
                      <a:ext cx="847725" cy="18901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4E44">
        <w:rPr>
          <w:noProof/>
          <w:sz w:val="52"/>
          <w:szCs w:val="52"/>
          <w:lang w:eastAsia="en-GB"/>
        </w:rPr>
        <w:drawing>
          <wp:anchor distT="0" distB="0" distL="114300" distR="114300" simplePos="0" relativeHeight="251660288" behindDoc="1" locked="0" layoutInCell="1" allowOverlap="1" wp14:anchorId="1BD8C058" wp14:editId="1596E50B">
            <wp:simplePos x="0" y="0"/>
            <wp:positionH relativeFrom="margin">
              <wp:posOffset>2209801</wp:posOffset>
            </wp:positionH>
            <wp:positionV relativeFrom="paragraph">
              <wp:posOffset>14941</wp:posOffset>
            </wp:positionV>
            <wp:extent cx="967394" cy="1680883"/>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35574" t="4341" r="51939" b="63087"/>
                    <a:stretch/>
                  </pic:blipFill>
                  <pic:spPr bwMode="auto">
                    <a:xfrm>
                      <a:off x="0" y="0"/>
                      <a:ext cx="972504" cy="16897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45BB">
        <w:rPr>
          <w:noProof/>
          <w:sz w:val="36"/>
          <w:szCs w:val="36"/>
          <w:lang w:eastAsia="en-GB"/>
        </w:rPr>
        <w:drawing>
          <wp:anchor distT="0" distB="0" distL="114300" distR="114300" simplePos="0" relativeHeight="251665408" behindDoc="1" locked="0" layoutInCell="1" allowOverlap="1" wp14:anchorId="2DA00573" wp14:editId="07198BCD">
            <wp:simplePos x="0" y="0"/>
            <wp:positionH relativeFrom="column">
              <wp:posOffset>3169024</wp:posOffset>
            </wp:positionH>
            <wp:positionV relativeFrom="paragraph">
              <wp:posOffset>32871</wp:posOffset>
            </wp:positionV>
            <wp:extent cx="1013909" cy="18198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37494" t="67841" r="52596" b="2505"/>
                    <a:stretch/>
                  </pic:blipFill>
                  <pic:spPr bwMode="auto">
                    <a:xfrm>
                      <a:off x="0" y="0"/>
                      <a:ext cx="1019599" cy="18300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45BB">
        <w:rPr>
          <w:noProof/>
          <w:sz w:val="36"/>
          <w:szCs w:val="36"/>
          <w:lang w:eastAsia="en-GB"/>
        </w:rPr>
        <w:drawing>
          <wp:anchor distT="0" distB="0" distL="114300" distR="114300" simplePos="0" relativeHeight="251662336" behindDoc="1" locked="0" layoutInCell="1" allowOverlap="1" wp14:anchorId="6E205E58" wp14:editId="7D2BBCD1">
            <wp:simplePos x="0" y="0"/>
            <wp:positionH relativeFrom="column">
              <wp:posOffset>1401856</wp:posOffset>
            </wp:positionH>
            <wp:positionV relativeFrom="paragraph">
              <wp:posOffset>62604</wp:posOffset>
            </wp:positionV>
            <wp:extent cx="809625" cy="17716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66994" t="36679" r="23518" b="32159"/>
                    <a:stretch/>
                  </pic:blipFill>
                  <pic:spPr bwMode="auto">
                    <a:xfrm>
                      <a:off x="0" y="0"/>
                      <a:ext cx="809625" cy="1771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45BB">
        <w:rPr>
          <w:noProof/>
          <w:sz w:val="36"/>
          <w:szCs w:val="36"/>
          <w:lang w:eastAsia="en-GB"/>
        </w:rPr>
        <w:drawing>
          <wp:anchor distT="0" distB="0" distL="114300" distR="114300" simplePos="0" relativeHeight="251659264" behindDoc="1" locked="0" layoutInCell="1" allowOverlap="1" wp14:anchorId="2896D241" wp14:editId="6CAE322F">
            <wp:simplePos x="0" y="0"/>
            <wp:positionH relativeFrom="margin">
              <wp:posOffset>4218940</wp:posOffset>
            </wp:positionH>
            <wp:positionV relativeFrom="paragraph">
              <wp:posOffset>12700</wp:posOffset>
            </wp:positionV>
            <wp:extent cx="812582" cy="1800225"/>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38346" t="36130" r="52009" b="31802"/>
                    <a:stretch/>
                  </pic:blipFill>
                  <pic:spPr bwMode="auto">
                    <a:xfrm>
                      <a:off x="0" y="0"/>
                      <a:ext cx="812582" cy="1800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45BB">
        <w:rPr>
          <w:noProof/>
          <w:sz w:val="36"/>
          <w:szCs w:val="36"/>
          <w:lang w:eastAsia="en-GB"/>
        </w:rPr>
        <w:drawing>
          <wp:anchor distT="0" distB="0" distL="114300" distR="114300" simplePos="0" relativeHeight="251661312" behindDoc="1" locked="0" layoutInCell="1" allowOverlap="1" wp14:anchorId="50F1DC7F" wp14:editId="63A8EAD4">
            <wp:simplePos x="0" y="0"/>
            <wp:positionH relativeFrom="column">
              <wp:posOffset>561975</wp:posOffset>
            </wp:positionH>
            <wp:positionV relativeFrom="paragraph">
              <wp:posOffset>12700</wp:posOffset>
            </wp:positionV>
            <wp:extent cx="809501" cy="16478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52397" t="36166" r="37154" b="31909"/>
                    <a:stretch/>
                  </pic:blipFill>
                  <pic:spPr bwMode="auto">
                    <a:xfrm>
                      <a:off x="0" y="0"/>
                      <a:ext cx="809501"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45575" w14:textId="56DBDB20" w:rsidR="00AF7904" w:rsidRDefault="00AF7904" w:rsidP="00AF7904">
      <w:pPr>
        <w:rPr>
          <w:rFonts w:ascii="Comic Sans MS" w:hAnsi="Comic Sans MS"/>
          <w:noProof/>
          <w:sz w:val="36"/>
          <w:szCs w:val="36"/>
        </w:rPr>
      </w:pPr>
    </w:p>
    <w:p w14:paraId="231F2F6A" w14:textId="51D3C06F" w:rsidR="00AF7904" w:rsidRPr="00AF7904" w:rsidRDefault="00AF7904" w:rsidP="00AF7904">
      <w:pPr>
        <w:rPr>
          <w:rFonts w:ascii="Comic Sans MS" w:hAnsi="Comic Sans MS"/>
          <w:noProof/>
          <w:sz w:val="32"/>
          <w:szCs w:val="32"/>
        </w:rPr>
      </w:pPr>
      <w:r w:rsidRPr="00AF7904">
        <w:rPr>
          <w:rFonts w:ascii="Comic Sans MS" w:hAnsi="Comic Sans MS"/>
          <w:noProof/>
          <w:sz w:val="32"/>
          <w:szCs w:val="32"/>
        </w:rPr>
        <w:t>Fun</w:t>
      </w:r>
      <w:r w:rsidRPr="00AF7904">
        <w:rPr>
          <w:noProof/>
          <w:sz w:val="32"/>
          <w:szCs w:val="32"/>
        </w:rPr>
        <w:t xml:space="preserve"> </w:t>
      </w:r>
      <w:r w:rsidRPr="00AF7904">
        <w:rPr>
          <w:rFonts w:ascii="Comic Sans MS" w:hAnsi="Comic Sans MS"/>
          <w:noProof/>
          <w:sz w:val="32"/>
          <w:szCs w:val="32"/>
        </w:rPr>
        <w:t xml:space="preserve">     Learn      You       Honest    Included    Grow     Happy</w:t>
      </w:r>
    </w:p>
    <w:p w14:paraId="7DCB9BE6" w14:textId="0728CACF" w:rsidR="00D913F9" w:rsidRDefault="00D913F9" w:rsidP="00432889">
      <w:pPr>
        <w:rPr>
          <w:rFonts w:ascii="Arial Narrow" w:hAnsi="Arial Narrow"/>
          <w:b/>
          <w:sz w:val="22"/>
          <w:szCs w:val="22"/>
        </w:rPr>
      </w:pPr>
    </w:p>
    <w:p w14:paraId="42F90B3D" w14:textId="67310B29" w:rsidR="00D913F9" w:rsidRDefault="00D913F9" w:rsidP="00432889">
      <w:pPr>
        <w:rPr>
          <w:rFonts w:ascii="Arial Narrow" w:hAnsi="Arial Narrow"/>
          <w:b/>
          <w:sz w:val="22"/>
          <w:szCs w:val="22"/>
        </w:rPr>
      </w:pPr>
    </w:p>
    <w:p w14:paraId="5F86023A" w14:textId="33105F36" w:rsidR="00D913F9" w:rsidRDefault="00D913F9" w:rsidP="00432889">
      <w:pPr>
        <w:rPr>
          <w:rFonts w:ascii="Arial Narrow" w:hAnsi="Arial Narrow"/>
          <w:b/>
          <w:sz w:val="22"/>
          <w:szCs w:val="22"/>
        </w:rPr>
      </w:pPr>
    </w:p>
    <w:p w14:paraId="162162ED" w14:textId="19DCDC71" w:rsidR="00D913F9" w:rsidRDefault="00D913F9" w:rsidP="00432889">
      <w:pPr>
        <w:rPr>
          <w:rFonts w:ascii="Arial Narrow" w:hAnsi="Arial Narrow"/>
          <w:b/>
          <w:sz w:val="22"/>
          <w:szCs w:val="22"/>
        </w:rPr>
      </w:pPr>
    </w:p>
    <w:p w14:paraId="49019352" w14:textId="5C7D9A70" w:rsidR="00D913F9" w:rsidRDefault="00D913F9" w:rsidP="00432889">
      <w:pPr>
        <w:rPr>
          <w:rFonts w:ascii="Arial Narrow" w:hAnsi="Arial Narrow"/>
          <w:b/>
          <w:sz w:val="22"/>
          <w:szCs w:val="22"/>
        </w:rPr>
      </w:pPr>
    </w:p>
    <w:p w14:paraId="599A98DF" w14:textId="1AE78937" w:rsidR="00D913F9" w:rsidRDefault="00D913F9" w:rsidP="00432889">
      <w:pPr>
        <w:rPr>
          <w:rFonts w:ascii="Arial Narrow" w:hAnsi="Arial Narrow"/>
          <w:b/>
          <w:sz w:val="22"/>
          <w:szCs w:val="22"/>
        </w:rPr>
      </w:pPr>
    </w:p>
    <w:p w14:paraId="3EB8B37B" w14:textId="77777777" w:rsidR="00396D71" w:rsidRDefault="00396D71" w:rsidP="00432889">
      <w:pPr>
        <w:rPr>
          <w:rFonts w:ascii="Arial Narrow" w:hAnsi="Arial Narrow"/>
          <w:b/>
          <w:sz w:val="22"/>
          <w:szCs w:val="22"/>
        </w:rPr>
      </w:pPr>
    </w:p>
    <w:p w14:paraId="4ECA39A5" w14:textId="77777777" w:rsidR="00396D71" w:rsidRPr="00396D71" w:rsidRDefault="00396D71" w:rsidP="00A65F83">
      <w:pPr>
        <w:shd w:val="clear" w:color="auto" w:fill="B8CCE4" w:themeFill="accent1" w:themeFillTint="66"/>
        <w:rPr>
          <w:rFonts w:ascii="Arial Narrow" w:hAnsi="Arial Narrow"/>
          <w:b/>
          <w:sz w:val="22"/>
          <w:szCs w:val="22"/>
        </w:rPr>
      </w:pPr>
      <w:r w:rsidRPr="00396D71">
        <w:rPr>
          <w:rFonts w:ascii="Arial Narrow" w:hAnsi="Arial Narrow"/>
          <w:b/>
          <w:sz w:val="22"/>
          <w:szCs w:val="22"/>
        </w:rPr>
        <w:t>Aims</w:t>
      </w:r>
    </w:p>
    <w:p w14:paraId="3F123F1D" w14:textId="5765FD80" w:rsidR="00396D71" w:rsidRPr="007847F1" w:rsidRDefault="001A06A0" w:rsidP="001A06A0">
      <w:pPr>
        <w:rPr>
          <w:rFonts w:ascii="Arial Narrow" w:hAnsi="Arial Narrow"/>
          <w:sz w:val="22"/>
          <w:szCs w:val="22"/>
        </w:rPr>
      </w:pPr>
      <w:r w:rsidRPr="007847F1">
        <w:rPr>
          <w:rFonts w:ascii="Arial Narrow" w:hAnsi="Arial Narrow"/>
          <w:sz w:val="22"/>
          <w:szCs w:val="22"/>
        </w:rPr>
        <w:t>At Fly High we aim to:</w:t>
      </w:r>
    </w:p>
    <w:p w14:paraId="7EBAFDC6" w14:textId="77777777" w:rsidR="001A06A0" w:rsidRPr="007847F1" w:rsidRDefault="001A06A0" w:rsidP="001A06A0">
      <w:pPr>
        <w:rPr>
          <w:rFonts w:ascii="Arial Narrow" w:hAnsi="Arial Narrow"/>
          <w:sz w:val="22"/>
          <w:szCs w:val="22"/>
        </w:rPr>
      </w:pPr>
    </w:p>
    <w:p w14:paraId="0EF8290C" w14:textId="39522AB4" w:rsidR="001A06A0" w:rsidRPr="007847F1" w:rsidRDefault="001A06A0">
      <w:pPr>
        <w:pStyle w:val="ListParagraph"/>
        <w:numPr>
          <w:ilvl w:val="0"/>
          <w:numId w:val="1"/>
        </w:numPr>
        <w:rPr>
          <w:rFonts w:ascii="Arial Narrow" w:hAnsi="Arial Narrow"/>
          <w:sz w:val="22"/>
          <w:szCs w:val="22"/>
        </w:rPr>
      </w:pPr>
      <w:r w:rsidRPr="007847F1">
        <w:rPr>
          <w:rFonts w:ascii="Arial Narrow" w:hAnsi="Arial Narrow"/>
          <w:sz w:val="22"/>
          <w:szCs w:val="22"/>
        </w:rPr>
        <w:t>Provide a safe, happy, caring stimulating environment for our children where everyone feels valued, included and respected</w:t>
      </w:r>
    </w:p>
    <w:p w14:paraId="203D1F6C" w14:textId="7B1E232F" w:rsidR="001A06A0" w:rsidRPr="007847F1" w:rsidRDefault="001A06A0">
      <w:pPr>
        <w:pStyle w:val="ListParagraph"/>
        <w:numPr>
          <w:ilvl w:val="0"/>
          <w:numId w:val="1"/>
        </w:numPr>
        <w:rPr>
          <w:rFonts w:ascii="Arial Narrow" w:hAnsi="Arial Narrow"/>
          <w:sz w:val="22"/>
          <w:szCs w:val="22"/>
        </w:rPr>
      </w:pPr>
      <w:r w:rsidRPr="007847F1">
        <w:rPr>
          <w:rFonts w:ascii="Arial Narrow" w:hAnsi="Arial Narrow"/>
          <w:sz w:val="22"/>
          <w:szCs w:val="22"/>
        </w:rPr>
        <w:t>Engage our children in high quality teaching and learning</w:t>
      </w:r>
    </w:p>
    <w:p w14:paraId="4E38BA2F" w14:textId="14D92251" w:rsidR="001A06A0" w:rsidRPr="007847F1" w:rsidRDefault="001A06A0">
      <w:pPr>
        <w:pStyle w:val="ListParagraph"/>
        <w:numPr>
          <w:ilvl w:val="0"/>
          <w:numId w:val="1"/>
        </w:numPr>
        <w:rPr>
          <w:rFonts w:ascii="Arial Narrow" w:hAnsi="Arial Narrow"/>
          <w:sz w:val="22"/>
          <w:szCs w:val="22"/>
        </w:rPr>
      </w:pPr>
      <w:r w:rsidRPr="007847F1">
        <w:rPr>
          <w:rFonts w:ascii="Arial Narrow" w:hAnsi="Arial Narrow"/>
          <w:sz w:val="22"/>
          <w:szCs w:val="22"/>
        </w:rPr>
        <w:t>Have enthusiastic staff who will be committed to life-long learning, ensuring that every day is a learning day</w:t>
      </w:r>
    </w:p>
    <w:p w14:paraId="789EF3A8" w14:textId="7E90EBF5" w:rsidR="001A06A0" w:rsidRPr="007847F1" w:rsidRDefault="001A06A0">
      <w:pPr>
        <w:pStyle w:val="ListParagraph"/>
        <w:numPr>
          <w:ilvl w:val="0"/>
          <w:numId w:val="1"/>
        </w:numPr>
        <w:rPr>
          <w:rFonts w:ascii="Arial Narrow" w:hAnsi="Arial Narrow"/>
          <w:sz w:val="22"/>
          <w:szCs w:val="22"/>
        </w:rPr>
      </w:pPr>
      <w:r w:rsidRPr="007847F1">
        <w:rPr>
          <w:rFonts w:ascii="Arial Narrow" w:hAnsi="Arial Narrow"/>
          <w:sz w:val="22"/>
          <w:szCs w:val="22"/>
        </w:rPr>
        <w:t>Work in partnership with parents</w:t>
      </w:r>
    </w:p>
    <w:p w14:paraId="70758E08" w14:textId="75D5C340" w:rsidR="001A06A0" w:rsidRDefault="001A06A0">
      <w:pPr>
        <w:pStyle w:val="ListParagraph"/>
        <w:numPr>
          <w:ilvl w:val="0"/>
          <w:numId w:val="1"/>
        </w:numPr>
        <w:rPr>
          <w:rFonts w:ascii="Arial Narrow" w:hAnsi="Arial Narrow"/>
          <w:sz w:val="22"/>
          <w:szCs w:val="22"/>
        </w:rPr>
      </w:pPr>
      <w:r w:rsidRPr="007847F1">
        <w:rPr>
          <w:rFonts w:ascii="Arial Narrow" w:hAnsi="Arial Narrow"/>
          <w:sz w:val="22"/>
          <w:szCs w:val="22"/>
        </w:rPr>
        <w:t>Celebrate success and achievement</w:t>
      </w:r>
    </w:p>
    <w:p w14:paraId="3A0C2303" w14:textId="77777777" w:rsidR="008573BA" w:rsidRPr="007847F1" w:rsidRDefault="008573BA" w:rsidP="008573BA">
      <w:pPr>
        <w:rPr>
          <w:rFonts w:ascii="Arial Narrow" w:hAnsi="Arial Narrow"/>
          <w:sz w:val="22"/>
          <w:szCs w:val="22"/>
        </w:rPr>
      </w:pPr>
    </w:p>
    <w:p w14:paraId="7EA7FE02" w14:textId="2A74CB15" w:rsidR="008573BA" w:rsidRPr="00432889" w:rsidRDefault="00396D71" w:rsidP="00A65F83">
      <w:pPr>
        <w:shd w:val="clear" w:color="auto" w:fill="B8CCE4" w:themeFill="accent1" w:themeFillTint="66"/>
        <w:rPr>
          <w:rFonts w:ascii="Arial Narrow" w:hAnsi="Arial Narrow"/>
          <w:b/>
          <w:sz w:val="22"/>
          <w:szCs w:val="22"/>
        </w:rPr>
      </w:pPr>
      <w:r w:rsidRPr="00432889">
        <w:rPr>
          <w:rFonts w:ascii="Arial Narrow" w:hAnsi="Arial Narrow"/>
          <w:b/>
          <w:sz w:val="22"/>
          <w:szCs w:val="22"/>
        </w:rPr>
        <w:t>C</w:t>
      </w:r>
      <w:r w:rsidR="0034120C" w:rsidRPr="00432889">
        <w:rPr>
          <w:rFonts w:ascii="Arial Narrow" w:hAnsi="Arial Narrow"/>
          <w:b/>
          <w:sz w:val="22"/>
          <w:szCs w:val="22"/>
        </w:rPr>
        <w:t>ontext</w:t>
      </w:r>
      <w:r w:rsidR="00A36429">
        <w:rPr>
          <w:rFonts w:ascii="Arial Narrow" w:hAnsi="Arial Narrow"/>
          <w:b/>
          <w:sz w:val="22"/>
          <w:szCs w:val="22"/>
        </w:rPr>
        <w:t xml:space="preserve"> of the </w:t>
      </w:r>
      <w:r w:rsidRPr="00432889">
        <w:rPr>
          <w:rFonts w:ascii="Arial Narrow" w:hAnsi="Arial Narrow"/>
          <w:b/>
          <w:sz w:val="22"/>
          <w:szCs w:val="22"/>
        </w:rPr>
        <w:t>early years centre</w:t>
      </w:r>
    </w:p>
    <w:p w14:paraId="43DDE74A" w14:textId="3628EF1B" w:rsidR="000F574F" w:rsidRDefault="00CD034E" w:rsidP="008573BA">
      <w:pPr>
        <w:rPr>
          <w:rFonts w:ascii="Arial Narrow" w:hAnsi="Arial Narrow"/>
          <w:sz w:val="22"/>
          <w:szCs w:val="22"/>
        </w:rPr>
      </w:pPr>
      <w:r w:rsidRPr="007847F1">
        <w:rPr>
          <w:rFonts w:ascii="Arial Narrow" w:hAnsi="Arial Narrow"/>
          <w:sz w:val="22"/>
          <w:szCs w:val="22"/>
        </w:rPr>
        <w:t xml:space="preserve">Fly High Early Learning and Childcare is situated in the KA9 postcode area, serving the local community. It is accessible from Ayr, Prestwick, Troon, Irvine and Kilmarnock from the A79, A78 and A77 by-passes. Fly High is registered with the Care inspectorate to provide a care service to a maximum of </w:t>
      </w:r>
      <w:r w:rsidR="00A617B9">
        <w:rPr>
          <w:rFonts w:ascii="Arial Narrow" w:hAnsi="Arial Narrow"/>
          <w:sz w:val="22"/>
          <w:szCs w:val="22"/>
        </w:rPr>
        <w:t>88</w:t>
      </w:r>
      <w:r w:rsidRPr="007847F1">
        <w:rPr>
          <w:rFonts w:ascii="Arial Narrow" w:hAnsi="Arial Narrow"/>
          <w:sz w:val="22"/>
          <w:szCs w:val="22"/>
        </w:rPr>
        <w:t xml:space="preserve"> c</w:t>
      </w:r>
      <w:r w:rsidR="00E50C17" w:rsidRPr="007847F1">
        <w:rPr>
          <w:rFonts w:ascii="Arial Narrow" w:hAnsi="Arial Narrow"/>
          <w:sz w:val="22"/>
          <w:szCs w:val="22"/>
        </w:rPr>
        <w:t xml:space="preserve">hildren at any one time. Of those </w:t>
      </w:r>
      <w:r w:rsidR="00A617B9">
        <w:rPr>
          <w:rFonts w:ascii="Arial Narrow" w:hAnsi="Arial Narrow"/>
          <w:sz w:val="22"/>
          <w:szCs w:val="22"/>
        </w:rPr>
        <w:t>88</w:t>
      </w:r>
      <w:r w:rsidR="00E50C17" w:rsidRPr="007847F1">
        <w:rPr>
          <w:rFonts w:ascii="Arial Narrow" w:hAnsi="Arial Narrow"/>
          <w:sz w:val="22"/>
          <w:szCs w:val="22"/>
        </w:rPr>
        <w:t xml:space="preserve"> no more tha</w:t>
      </w:r>
      <w:r w:rsidR="000F2525">
        <w:rPr>
          <w:rFonts w:ascii="Arial Narrow" w:hAnsi="Arial Narrow"/>
          <w:sz w:val="22"/>
          <w:szCs w:val="22"/>
        </w:rPr>
        <w:t>n</w:t>
      </w:r>
      <w:r w:rsidR="00E50C17" w:rsidRPr="007847F1">
        <w:rPr>
          <w:rFonts w:ascii="Arial Narrow" w:hAnsi="Arial Narrow"/>
          <w:sz w:val="22"/>
          <w:szCs w:val="22"/>
        </w:rPr>
        <w:t xml:space="preserve"> 9 are aged under 2 years; no more than </w:t>
      </w:r>
      <w:r w:rsidR="00A617B9">
        <w:rPr>
          <w:rFonts w:ascii="Arial Narrow" w:hAnsi="Arial Narrow"/>
          <w:sz w:val="22"/>
          <w:szCs w:val="22"/>
        </w:rPr>
        <w:t xml:space="preserve">10 </w:t>
      </w:r>
      <w:r w:rsidR="00E50C17" w:rsidRPr="007847F1">
        <w:rPr>
          <w:rFonts w:ascii="Arial Narrow" w:hAnsi="Arial Narrow"/>
          <w:sz w:val="22"/>
          <w:szCs w:val="22"/>
        </w:rPr>
        <w:t>are aged 2</w:t>
      </w:r>
      <w:r w:rsidR="00A617B9">
        <w:rPr>
          <w:rFonts w:ascii="Arial Narrow" w:hAnsi="Arial Narrow"/>
          <w:sz w:val="22"/>
          <w:szCs w:val="22"/>
        </w:rPr>
        <w:t xml:space="preserve">-3 and no more than 19 are aged 3 </w:t>
      </w:r>
      <w:r w:rsidR="00E50C17" w:rsidRPr="007847F1">
        <w:rPr>
          <w:rFonts w:ascii="Arial Narrow" w:hAnsi="Arial Narrow"/>
          <w:sz w:val="22"/>
          <w:szCs w:val="22"/>
        </w:rPr>
        <w:t>years to those not yet attending primary school</w:t>
      </w:r>
      <w:r w:rsidR="00A617B9">
        <w:rPr>
          <w:rFonts w:ascii="Arial Narrow" w:hAnsi="Arial Narrow"/>
          <w:sz w:val="22"/>
          <w:szCs w:val="22"/>
        </w:rPr>
        <w:t>. N</w:t>
      </w:r>
      <w:r w:rsidR="00E50C17" w:rsidRPr="007847F1">
        <w:rPr>
          <w:rFonts w:ascii="Arial Narrow" w:hAnsi="Arial Narrow"/>
          <w:sz w:val="22"/>
          <w:szCs w:val="22"/>
        </w:rPr>
        <w:t>o more than 50 are attending primary school and are accommodated in Monkton Primary school, Monkton</w:t>
      </w:r>
      <w:r w:rsidR="000F2525">
        <w:rPr>
          <w:rFonts w:ascii="Arial Narrow" w:hAnsi="Arial Narrow"/>
          <w:sz w:val="22"/>
          <w:szCs w:val="22"/>
        </w:rPr>
        <w:t xml:space="preserve">.  </w:t>
      </w:r>
    </w:p>
    <w:p w14:paraId="77C4286B" w14:textId="77777777" w:rsidR="000F574F" w:rsidRDefault="000F574F" w:rsidP="008573BA">
      <w:pPr>
        <w:rPr>
          <w:rFonts w:ascii="Arial Narrow" w:hAnsi="Arial Narrow"/>
          <w:sz w:val="22"/>
          <w:szCs w:val="22"/>
        </w:rPr>
      </w:pPr>
    </w:p>
    <w:p w14:paraId="55EF627F" w14:textId="66AD7F05" w:rsidR="00E725E0" w:rsidRDefault="000E2F5D" w:rsidP="008573BA">
      <w:pPr>
        <w:rPr>
          <w:rFonts w:ascii="Arial Narrow" w:hAnsi="Arial Narrow"/>
          <w:sz w:val="22"/>
          <w:szCs w:val="22"/>
        </w:rPr>
      </w:pPr>
      <w:r>
        <w:rPr>
          <w:rFonts w:ascii="Arial Narrow" w:hAnsi="Arial Narrow"/>
          <w:sz w:val="22"/>
          <w:szCs w:val="22"/>
        </w:rPr>
        <w:t>Fly High is open Monday to Friday from</w:t>
      </w:r>
      <w:r w:rsidR="00E50C17" w:rsidRPr="007847F1">
        <w:rPr>
          <w:rFonts w:ascii="Arial Narrow" w:hAnsi="Arial Narrow"/>
          <w:sz w:val="22"/>
          <w:szCs w:val="22"/>
        </w:rPr>
        <w:t xml:space="preserve"> 7</w:t>
      </w:r>
      <w:r w:rsidR="000F2525">
        <w:rPr>
          <w:rFonts w:ascii="Arial Narrow" w:hAnsi="Arial Narrow"/>
          <w:sz w:val="22"/>
          <w:szCs w:val="22"/>
        </w:rPr>
        <w:t>:</w:t>
      </w:r>
      <w:r w:rsidR="00E50C17" w:rsidRPr="007847F1">
        <w:rPr>
          <w:rFonts w:ascii="Arial Narrow" w:hAnsi="Arial Narrow"/>
          <w:sz w:val="22"/>
          <w:szCs w:val="22"/>
        </w:rPr>
        <w:t>30am – 6</w:t>
      </w:r>
      <w:r w:rsidR="000F2525">
        <w:rPr>
          <w:rFonts w:ascii="Arial Narrow" w:hAnsi="Arial Narrow"/>
          <w:sz w:val="22"/>
          <w:szCs w:val="22"/>
        </w:rPr>
        <w:t>:</w:t>
      </w:r>
      <w:r w:rsidR="00E50C17" w:rsidRPr="007847F1">
        <w:rPr>
          <w:rFonts w:ascii="Arial Narrow" w:hAnsi="Arial Narrow"/>
          <w:sz w:val="22"/>
          <w:szCs w:val="22"/>
        </w:rPr>
        <w:t>00pm</w:t>
      </w:r>
      <w:r>
        <w:rPr>
          <w:rFonts w:ascii="Arial Narrow" w:hAnsi="Arial Narrow"/>
          <w:sz w:val="22"/>
          <w:szCs w:val="22"/>
        </w:rPr>
        <w:t xml:space="preserve"> each day. There are a variety of patterns of attendance across these hours</w:t>
      </w:r>
      <w:r w:rsidR="00ED6A68">
        <w:rPr>
          <w:rFonts w:ascii="Arial Narrow" w:hAnsi="Arial Narrow"/>
          <w:sz w:val="22"/>
          <w:szCs w:val="22"/>
        </w:rPr>
        <w:t>.</w:t>
      </w:r>
      <w:r>
        <w:rPr>
          <w:rFonts w:ascii="Arial Narrow" w:hAnsi="Arial Narrow"/>
          <w:sz w:val="22"/>
          <w:szCs w:val="22"/>
        </w:rPr>
        <w:t xml:space="preserve"> We are also in partnership with South Ayrshire Council providing funded places for children aged 2-5 years.</w:t>
      </w:r>
    </w:p>
    <w:p w14:paraId="071B6DB9" w14:textId="77777777" w:rsidR="00E725E0" w:rsidRDefault="00E725E0" w:rsidP="008573BA">
      <w:pPr>
        <w:rPr>
          <w:rFonts w:ascii="Arial Narrow" w:hAnsi="Arial Narrow"/>
          <w:sz w:val="22"/>
          <w:szCs w:val="22"/>
        </w:rPr>
      </w:pPr>
    </w:p>
    <w:p w14:paraId="0DC87D5A" w14:textId="0A4DAC91" w:rsidR="00A07460" w:rsidRPr="007847F1" w:rsidRDefault="00BE3023" w:rsidP="008573BA">
      <w:pPr>
        <w:rPr>
          <w:rFonts w:ascii="Arial Narrow" w:hAnsi="Arial Narrow"/>
          <w:sz w:val="22"/>
          <w:szCs w:val="22"/>
        </w:rPr>
      </w:pPr>
      <w:r>
        <w:rPr>
          <w:rFonts w:ascii="Arial Narrow" w:hAnsi="Arial Narrow"/>
          <w:sz w:val="22"/>
          <w:szCs w:val="22"/>
        </w:rPr>
        <w:t>During session 20</w:t>
      </w:r>
      <w:r w:rsidR="00A617B9">
        <w:rPr>
          <w:rFonts w:ascii="Arial Narrow" w:hAnsi="Arial Narrow"/>
          <w:sz w:val="22"/>
          <w:szCs w:val="22"/>
        </w:rPr>
        <w:t>2</w:t>
      </w:r>
      <w:r w:rsidR="00A8238B">
        <w:rPr>
          <w:rFonts w:ascii="Arial Narrow" w:hAnsi="Arial Narrow"/>
          <w:sz w:val="22"/>
          <w:szCs w:val="22"/>
        </w:rPr>
        <w:t>5</w:t>
      </w:r>
      <w:r w:rsidR="00A617B9">
        <w:rPr>
          <w:rFonts w:ascii="Arial Narrow" w:hAnsi="Arial Narrow"/>
          <w:sz w:val="22"/>
          <w:szCs w:val="22"/>
        </w:rPr>
        <w:t>-2</w:t>
      </w:r>
      <w:r w:rsidR="00A8238B">
        <w:rPr>
          <w:rFonts w:ascii="Arial Narrow" w:hAnsi="Arial Narrow"/>
          <w:sz w:val="22"/>
          <w:szCs w:val="22"/>
        </w:rPr>
        <w:t>6</w:t>
      </w:r>
      <w:r w:rsidR="00E725E0">
        <w:rPr>
          <w:rFonts w:ascii="Arial Narrow" w:hAnsi="Arial Narrow"/>
          <w:sz w:val="22"/>
          <w:szCs w:val="22"/>
        </w:rPr>
        <w:t>, w</w:t>
      </w:r>
      <w:r w:rsidR="005E06D6" w:rsidRPr="007847F1">
        <w:rPr>
          <w:rFonts w:ascii="Arial Narrow" w:hAnsi="Arial Narrow"/>
          <w:sz w:val="22"/>
          <w:szCs w:val="22"/>
        </w:rPr>
        <w:t>e provided care for</w:t>
      </w:r>
      <w:r w:rsidR="00A8238B">
        <w:rPr>
          <w:rFonts w:ascii="Arial Narrow" w:hAnsi="Arial Narrow"/>
          <w:sz w:val="22"/>
          <w:szCs w:val="22"/>
        </w:rPr>
        <w:t xml:space="preserve"> 95</w:t>
      </w:r>
      <w:r w:rsidR="003F7791" w:rsidRPr="007847F1">
        <w:rPr>
          <w:rFonts w:ascii="Arial Narrow" w:hAnsi="Arial Narrow"/>
          <w:sz w:val="22"/>
          <w:szCs w:val="22"/>
        </w:rPr>
        <w:t xml:space="preserve"> children. Currently regi</w:t>
      </w:r>
      <w:r w:rsidR="00A36429" w:rsidRPr="007847F1">
        <w:rPr>
          <w:rFonts w:ascii="Arial Narrow" w:hAnsi="Arial Narrow"/>
          <w:sz w:val="22"/>
          <w:szCs w:val="22"/>
        </w:rPr>
        <w:t xml:space="preserve">stered we have </w:t>
      </w:r>
      <w:r w:rsidR="00A617B9">
        <w:rPr>
          <w:rFonts w:ascii="Arial Narrow" w:hAnsi="Arial Narrow"/>
          <w:sz w:val="22"/>
          <w:szCs w:val="22"/>
        </w:rPr>
        <w:t>2</w:t>
      </w:r>
      <w:r w:rsidR="00A8238B">
        <w:rPr>
          <w:rFonts w:ascii="Arial Narrow" w:hAnsi="Arial Narrow"/>
          <w:sz w:val="22"/>
          <w:szCs w:val="22"/>
        </w:rPr>
        <w:t>2</w:t>
      </w:r>
      <w:r w:rsidR="003F7791" w:rsidRPr="007847F1">
        <w:rPr>
          <w:rFonts w:ascii="Arial Narrow" w:hAnsi="Arial Narrow"/>
          <w:sz w:val="22"/>
          <w:szCs w:val="22"/>
        </w:rPr>
        <w:t xml:space="preserve"> children using our breakfast</w:t>
      </w:r>
      <w:r w:rsidR="00B860DD">
        <w:rPr>
          <w:rFonts w:ascii="Arial Narrow" w:hAnsi="Arial Narrow"/>
          <w:sz w:val="22"/>
          <w:szCs w:val="22"/>
        </w:rPr>
        <w:t xml:space="preserve"> club. </w:t>
      </w:r>
      <w:r w:rsidR="00A8238B">
        <w:rPr>
          <w:rFonts w:ascii="Arial Narrow" w:hAnsi="Arial Narrow"/>
          <w:sz w:val="22"/>
          <w:szCs w:val="22"/>
        </w:rPr>
        <w:t xml:space="preserve">15 </w:t>
      </w:r>
      <w:r w:rsidR="00A617B9">
        <w:rPr>
          <w:rFonts w:ascii="Arial Narrow" w:hAnsi="Arial Narrow"/>
          <w:sz w:val="22"/>
          <w:szCs w:val="22"/>
        </w:rPr>
        <w:t>registered for our 0-2 room,</w:t>
      </w:r>
      <w:r w:rsidR="003F7791" w:rsidRPr="007847F1">
        <w:rPr>
          <w:rFonts w:ascii="Arial Narrow" w:hAnsi="Arial Narrow"/>
          <w:sz w:val="22"/>
          <w:szCs w:val="22"/>
        </w:rPr>
        <w:t xml:space="preserve"> </w:t>
      </w:r>
      <w:r w:rsidR="00A8238B">
        <w:rPr>
          <w:rFonts w:ascii="Arial Narrow" w:hAnsi="Arial Narrow"/>
          <w:sz w:val="22"/>
          <w:szCs w:val="22"/>
        </w:rPr>
        <w:t>34</w:t>
      </w:r>
      <w:r w:rsidR="00A617B9">
        <w:rPr>
          <w:rFonts w:ascii="Arial Narrow" w:hAnsi="Arial Narrow"/>
          <w:sz w:val="22"/>
          <w:szCs w:val="22"/>
        </w:rPr>
        <w:t xml:space="preserve"> in our 2-3 room and 2</w:t>
      </w:r>
      <w:r w:rsidR="00A8238B">
        <w:rPr>
          <w:rFonts w:ascii="Arial Narrow" w:hAnsi="Arial Narrow"/>
          <w:sz w:val="22"/>
          <w:szCs w:val="22"/>
        </w:rPr>
        <w:t>6</w:t>
      </w:r>
      <w:r w:rsidR="00A617B9">
        <w:rPr>
          <w:rFonts w:ascii="Arial Narrow" w:hAnsi="Arial Narrow"/>
          <w:sz w:val="22"/>
          <w:szCs w:val="22"/>
        </w:rPr>
        <w:t xml:space="preserve"> in our 3-5 room,</w:t>
      </w:r>
      <w:r>
        <w:rPr>
          <w:rFonts w:ascii="Arial Narrow" w:hAnsi="Arial Narrow"/>
          <w:sz w:val="22"/>
          <w:szCs w:val="22"/>
        </w:rPr>
        <w:t xml:space="preserve"> </w:t>
      </w:r>
      <w:r w:rsidR="00A617B9">
        <w:rPr>
          <w:rFonts w:ascii="Arial Narrow" w:hAnsi="Arial Narrow"/>
          <w:sz w:val="22"/>
          <w:szCs w:val="22"/>
        </w:rPr>
        <w:t>1</w:t>
      </w:r>
      <w:r w:rsidR="00A8238B">
        <w:rPr>
          <w:rFonts w:ascii="Arial Narrow" w:hAnsi="Arial Narrow"/>
          <w:sz w:val="22"/>
          <w:szCs w:val="22"/>
        </w:rPr>
        <w:t>5</w:t>
      </w:r>
      <w:r w:rsidR="00A617B9">
        <w:rPr>
          <w:rFonts w:ascii="Arial Narrow" w:hAnsi="Arial Narrow"/>
          <w:sz w:val="22"/>
          <w:szCs w:val="22"/>
        </w:rPr>
        <w:t xml:space="preserve"> </w:t>
      </w:r>
      <w:r>
        <w:rPr>
          <w:rFonts w:ascii="Arial Narrow" w:hAnsi="Arial Narrow"/>
          <w:sz w:val="22"/>
          <w:szCs w:val="22"/>
        </w:rPr>
        <w:t xml:space="preserve">ante pre-school children and </w:t>
      </w:r>
      <w:r w:rsidR="00854972">
        <w:rPr>
          <w:rFonts w:ascii="Arial Narrow" w:hAnsi="Arial Narrow"/>
          <w:sz w:val="22"/>
          <w:szCs w:val="22"/>
        </w:rPr>
        <w:t>1</w:t>
      </w:r>
      <w:r w:rsidR="00A8238B">
        <w:rPr>
          <w:rFonts w:ascii="Arial Narrow" w:hAnsi="Arial Narrow"/>
          <w:sz w:val="22"/>
          <w:szCs w:val="22"/>
        </w:rPr>
        <w:t>0</w:t>
      </w:r>
      <w:r w:rsidR="00A617B9">
        <w:rPr>
          <w:rFonts w:ascii="Arial Narrow" w:hAnsi="Arial Narrow"/>
          <w:sz w:val="22"/>
          <w:szCs w:val="22"/>
        </w:rPr>
        <w:t xml:space="preserve"> </w:t>
      </w:r>
      <w:r w:rsidR="005E06D6" w:rsidRPr="007847F1">
        <w:rPr>
          <w:rFonts w:ascii="Arial Narrow" w:hAnsi="Arial Narrow"/>
          <w:sz w:val="22"/>
          <w:szCs w:val="22"/>
        </w:rPr>
        <w:t>pre-school children</w:t>
      </w:r>
      <w:r w:rsidR="00A617B9">
        <w:rPr>
          <w:rFonts w:ascii="Arial Narrow" w:hAnsi="Arial Narrow"/>
          <w:sz w:val="22"/>
          <w:szCs w:val="22"/>
        </w:rPr>
        <w:t>.</w:t>
      </w:r>
      <w:r w:rsidR="00854972">
        <w:rPr>
          <w:rFonts w:ascii="Arial Narrow" w:hAnsi="Arial Narrow"/>
          <w:sz w:val="22"/>
          <w:szCs w:val="22"/>
        </w:rPr>
        <w:t xml:space="preserve"> With 2 deferring.</w:t>
      </w:r>
    </w:p>
    <w:p w14:paraId="348DCFE7" w14:textId="3F6DA0CB" w:rsidR="005E06D6" w:rsidRPr="007847F1" w:rsidRDefault="005E06D6" w:rsidP="008573BA">
      <w:pPr>
        <w:rPr>
          <w:rFonts w:ascii="Arial Narrow" w:hAnsi="Arial Narrow"/>
          <w:sz w:val="22"/>
          <w:szCs w:val="22"/>
        </w:rPr>
      </w:pPr>
    </w:p>
    <w:p w14:paraId="6BBE5759" w14:textId="29C36DF1" w:rsidR="005E06D6" w:rsidRPr="007847F1" w:rsidRDefault="005E06D6" w:rsidP="008573BA">
      <w:pPr>
        <w:rPr>
          <w:rFonts w:ascii="Arial Narrow" w:hAnsi="Arial Narrow"/>
          <w:sz w:val="22"/>
          <w:szCs w:val="22"/>
        </w:rPr>
      </w:pPr>
      <w:r w:rsidRPr="007847F1">
        <w:rPr>
          <w:rFonts w:ascii="Arial Narrow" w:hAnsi="Arial Narrow"/>
          <w:sz w:val="22"/>
          <w:szCs w:val="22"/>
        </w:rPr>
        <w:t xml:space="preserve">Fly High is part of the Prestwick Cluster, including, Monkton EYC, Prestwick EYC, Glenburn EYC, </w:t>
      </w:r>
      <w:proofErr w:type="spellStart"/>
      <w:r w:rsidRPr="007847F1">
        <w:rPr>
          <w:rFonts w:ascii="Arial Narrow" w:hAnsi="Arial Narrow"/>
          <w:sz w:val="22"/>
          <w:szCs w:val="22"/>
        </w:rPr>
        <w:t>Kingcase</w:t>
      </w:r>
      <w:proofErr w:type="spellEnd"/>
      <w:r w:rsidRPr="007847F1">
        <w:rPr>
          <w:rFonts w:ascii="Arial Narrow" w:hAnsi="Arial Narrow"/>
          <w:sz w:val="22"/>
          <w:szCs w:val="22"/>
        </w:rPr>
        <w:t xml:space="preserve"> EYC, Heathfield EYC</w:t>
      </w:r>
      <w:r w:rsidR="00DC19B7" w:rsidRPr="007847F1">
        <w:rPr>
          <w:rFonts w:ascii="Arial Narrow" w:hAnsi="Arial Narrow"/>
          <w:sz w:val="22"/>
          <w:szCs w:val="22"/>
        </w:rPr>
        <w:t xml:space="preserve">, </w:t>
      </w:r>
      <w:proofErr w:type="spellStart"/>
      <w:r w:rsidR="00DC19B7" w:rsidRPr="007847F1">
        <w:rPr>
          <w:rFonts w:ascii="Arial Narrow" w:hAnsi="Arial Narrow"/>
          <w:sz w:val="22"/>
          <w:szCs w:val="22"/>
        </w:rPr>
        <w:t>Spaceplace</w:t>
      </w:r>
      <w:proofErr w:type="spellEnd"/>
      <w:r w:rsidR="00871FC6">
        <w:rPr>
          <w:rFonts w:ascii="Arial Narrow" w:hAnsi="Arial Narrow"/>
          <w:sz w:val="22"/>
          <w:szCs w:val="22"/>
        </w:rPr>
        <w:t xml:space="preserve"> EYC </w:t>
      </w:r>
      <w:r w:rsidRPr="007847F1">
        <w:rPr>
          <w:rFonts w:ascii="Arial Narrow" w:hAnsi="Arial Narrow"/>
          <w:sz w:val="22"/>
          <w:szCs w:val="22"/>
        </w:rPr>
        <w:t>and Symington EYC, we have fostered close link</w:t>
      </w:r>
      <w:r w:rsidR="00B860DD">
        <w:rPr>
          <w:rFonts w:ascii="Arial Narrow" w:hAnsi="Arial Narrow"/>
          <w:sz w:val="22"/>
          <w:szCs w:val="22"/>
        </w:rPr>
        <w:t xml:space="preserve">s and support from these EYC’s also with Monkton Primary </w:t>
      </w:r>
      <w:proofErr w:type="spellStart"/>
      <w:r w:rsidR="00F1323A">
        <w:rPr>
          <w:rFonts w:ascii="Arial Narrow" w:hAnsi="Arial Narrow"/>
          <w:sz w:val="22"/>
          <w:szCs w:val="22"/>
        </w:rPr>
        <w:t>chool</w:t>
      </w:r>
      <w:proofErr w:type="spellEnd"/>
      <w:r w:rsidR="00F1323A">
        <w:rPr>
          <w:rFonts w:ascii="Arial Narrow" w:hAnsi="Arial Narrow"/>
          <w:sz w:val="22"/>
          <w:szCs w:val="22"/>
        </w:rPr>
        <w:t xml:space="preserve">. </w:t>
      </w:r>
      <w:r w:rsidR="00C851D9" w:rsidRPr="007847F1">
        <w:rPr>
          <w:rFonts w:ascii="Arial Narrow" w:hAnsi="Arial Narrow"/>
          <w:sz w:val="22"/>
          <w:szCs w:val="22"/>
        </w:rPr>
        <w:t>This session we have children transitioning to Monkton Primary School,</w:t>
      </w:r>
      <w:r w:rsidR="00C851D9">
        <w:rPr>
          <w:sz w:val="22"/>
          <w:szCs w:val="22"/>
        </w:rPr>
        <w:t xml:space="preserve"> </w:t>
      </w:r>
      <w:r w:rsidR="00C851D9" w:rsidRPr="007847F1">
        <w:rPr>
          <w:rFonts w:ascii="Arial Narrow" w:hAnsi="Arial Narrow"/>
          <w:sz w:val="22"/>
          <w:szCs w:val="22"/>
        </w:rPr>
        <w:t xml:space="preserve">Troon Primary, </w:t>
      </w:r>
      <w:r w:rsidR="00A617B9">
        <w:rPr>
          <w:rFonts w:ascii="Arial Narrow" w:hAnsi="Arial Narrow"/>
          <w:sz w:val="22"/>
          <w:szCs w:val="22"/>
        </w:rPr>
        <w:t>Struthers</w:t>
      </w:r>
      <w:r w:rsidR="00C851D9" w:rsidRPr="007847F1">
        <w:rPr>
          <w:rFonts w:ascii="Arial Narrow" w:hAnsi="Arial Narrow"/>
          <w:sz w:val="22"/>
          <w:szCs w:val="22"/>
        </w:rPr>
        <w:t xml:space="preserve"> Primary, </w:t>
      </w:r>
      <w:proofErr w:type="spellStart"/>
      <w:r w:rsidR="00A617B9">
        <w:rPr>
          <w:rFonts w:ascii="Arial Narrow" w:hAnsi="Arial Narrow"/>
          <w:sz w:val="22"/>
          <w:szCs w:val="22"/>
        </w:rPr>
        <w:t>Kingcase</w:t>
      </w:r>
      <w:proofErr w:type="spellEnd"/>
      <w:r w:rsidR="00C851D9" w:rsidRPr="007847F1">
        <w:rPr>
          <w:rFonts w:ascii="Arial Narrow" w:hAnsi="Arial Narrow"/>
          <w:sz w:val="22"/>
          <w:szCs w:val="22"/>
        </w:rPr>
        <w:t xml:space="preserve"> Primary</w:t>
      </w:r>
      <w:r w:rsidR="004D26EC">
        <w:rPr>
          <w:rFonts w:ascii="Arial Narrow" w:hAnsi="Arial Narrow"/>
          <w:sz w:val="22"/>
          <w:szCs w:val="22"/>
        </w:rPr>
        <w:t xml:space="preserve">, </w:t>
      </w:r>
      <w:r w:rsidR="000E2F5D">
        <w:rPr>
          <w:rFonts w:ascii="Arial Narrow" w:hAnsi="Arial Narrow"/>
          <w:sz w:val="22"/>
          <w:szCs w:val="22"/>
        </w:rPr>
        <w:t>Heathfield</w:t>
      </w:r>
      <w:r w:rsidR="004D26EC">
        <w:rPr>
          <w:rFonts w:ascii="Arial Narrow" w:hAnsi="Arial Narrow"/>
          <w:sz w:val="22"/>
          <w:szCs w:val="22"/>
        </w:rPr>
        <w:t xml:space="preserve"> Primary</w:t>
      </w:r>
      <w:r w:rsidR="000E2F5D">
        <w:rPr>
          <w:rFonts w:ascii="Arial Narrow" w:hAnsi="Arial Narrow"/>
          <w:sz w:val="22"/>
          <w:szCs w:val="22"/>
        </w:rPr>
        <w:t xml:space="preserve"> and </w:t>
      </w:r>
      <w:proofErr w:type="spellStart"/>
      <w:r w:rsidR="000E2F5D">
        <w:rPr>
          <w:rFonts w:ascii="Arial Narrow" w:hAnsi="Arial Narrow"/>
          <w:sz w:val="22"/>
          <w:szCs w:val="22"/>
        </w:rPr>
        <w:t>Forehill</w:t>
      </w:r>
      <w:proofErr w:type="spellEnd"/>
      <w:r w:rsidR="000E2F5D">
        <w:rPr>
          <w:rFonts w:ascii="Arial Narrow" w:hAnsi="Arial Narrow"/>
          <w:sz w:val="22"/>
          <w:szCs w:val="22"/>
        </w:rPr>
        <w:t xml:space="preserve"> Primary</w:t>
      </w:r>
    </w:p>
    <w:p w14:paraId="5560DC23" w14:textId="32F182B5" w:rsidR="00E725E0" w:rsidRDefault="00854972" w:rsidP="008573BA">
      <w:pPr>
        <w:rPr>
          <w:rFonts w:ascii="Arial Narrow" w:hAnsi="Arial Narrow"/>
          <w:sz w:val="22"/>
          <w:szCs w:val="22"/>
        </w:rPr>
      </w:pPr>
      <w:r>
        <w:rPr>
          <w:rFonts w:ascii="Arial Narrow" w:hAnsi="Arial Narrow"/>
          <w:sz w:val="22"/>
          <w:szCs w:val="22"/>
        </w:rPr>
        <w:t>O</w:t>
      </w:r>
      <w:r w:rsidR="00BF171A" w:rsidRPr="007847F1">
        <w:rPr>
          <w:rFonts w:ascii="Arial Narrow" w:hAnsi="Arial Narrow"/>
          <w:sz w:val="22"/>
          <w:szCs w:val="22"/>
        </w:rPr>
        <w:t>ur building</w:t>
      </w:r>
      <w:r w:rsidR="00A617B9">
        <w:rPr>
          <w:rFonts w:ascii="Arial Narrow" w:hAnsi="Arial Narrow"/>
          <w:sz w:val="22"/>
          <w:szCs w:val="22"/>
        </w:rPr>
        <w:t xml:space="preserve"> now</w:t>
      </w:r>
      <w:r w:rsidR="00BF171A" w:rsidRPr="007847F1">
        <w:rPr>
          <w:rFonts w:ascii="Arial Narrow" w:hAnsi="Arial Narrow"/>
          <w:sz w:val="22"/>
          <w:szCs w:val="22"/>
        </w:rPr>
        <w:t xml:space="preserve"> consists of: </w:t>
      </w:r>
      <w:r w:rsidR="00A617B9">
        <w:rPr>
          <w:rFonts w:ascii="Arial Narrow" w:hAnsi="Arial Narrow"/>
          <w:sz w:val="22"/>
          <w:szCs w:val="22"/>
        </w:rPr>
        <w:t xml:space="preserve">3 </w:t>
      </w:r>
      <w:r w:rsidR="00BF171A" w:rsidRPr="007847F1">
        <w:rPr>
          <w:rFonts w:ascii="Arial Narrow" w:hAnsi="Arial Narrow"/>
          <w:sz w:val="22"/>
          <w:szCs w:val="22"/>
        </w:rPr>
        <w:t xml:space="preserve">playrooms, </w:t>
      </w:r>
      <w:r w:rsidR="00D406D7">
        <w:rPr>
          <w:rFonts w:ascii="Arial Narrow" w:hAnsi="Arial Narrow"/>
          <w:sz w:val="22"/>
          <w:szCs w:val="22"/>
        </w:rPr>
        <w:t>The Stars, The Balloons and the Kites, outdoor classroom, The Rainbow room</w:t>
      </w:r>
      <w:r>
        <w:rPr>
          <w:rFonts w:ascii="Arial Narrow" w:hAnsi="Arial Narrow"/>
          <w:sz w:val="22"/>
          <w:szCs w:val="22"/>
        </w:rPr>
        <w:t xml:space="preserve"> also used for lunch, </w:t>
      </w:r>
      <w:r w:rsidR="00BF171A" w:rsidRPr="007847F1">
        <w:rPr>
          <w:rFonts w:ascii="Arial Narrow" w:hAnsi="Arial Narrow"/>
          <w:sz w:val="22"/>
          <w:szCs w:val="22"/>
        </w:rPr>
        <w:t>kitchen/staffroom, office, children’s toilets, staff toilets, baby changing room and disabled toilet</w:t>
      </w:r>
      <w:r w:rsidR="00E725E0">
        <w:rPr>
          <w:rFonts w:ascii="Arial Narrow" w:hAnsi="Arial Narrow"/>
          <w:sz w:val="22"/>
          <w:szCs w:val="22"/>
        </w:rPr>
        <w:t>.</w:t>
      </w:r>
    </w:p>
    <w:p w14:paraId="4762A5A7" w14:textId="77777777" w:rsidR="00AF7904" w:rsidRDefault="00AF7904" w:rsidP="008573BA">
      <w:pPr>
        <w:rPr>
          <w:rFonts w:ascii="Arial Narrow" w:hAnsi="Arial Narrow"/>
          <w:sz w:val="22"/>
          <w:szCs w:val="22"/>
        </w:rPr>
      </w:pPr>
    </w:p>
    <w:p w14:paraId="17CDDC6F" w14:textId="1BDF0839" w:rsidR="00BF171A" w:rsidRDefault="00BF171A" w:rsidP="008573BA">
      <w:pPr>
        <w:rPr>
          <w:rFonts w:ascii="Arial Narrow" w:hAnsi="Arial Narrow"/>
          <w:sz w:val="22"/>
          <w:szCs w:val="22"/>
        </w:rPr>
      </w:pPr>
      <w:r w:rsidRPr="007847F1">
        <w:rPr>
          <w:rFonts w:ascii="Arial Narrow" w:hAnsi="Arial Narrow"/>
          <w:sz w:val="22"/>
          <w:szCs w:val="22"/>
        </w:rPr>
        <w:t xml:space="preserve">Our outdoor area consists of </w:t>
      </w:r>
      <w:r w:rsidR="00FF3D74">
        <w:rPr>
          <w:rFonts w:ascii="Arial Narrow" w:hAnsi="Arial Narrow"/>
          <w:sz w:val="22"/>
          <w:szCs w:val="22"/>
        </w:rPr>
        <w:t>3 play areas</w:t>
      </w:r>
      <w:r w:rsidRPr="007847F1">
        <w:rPr>
          <w:rFonts w:ascii="Arial Narrow" w:hAnsi="Arial Narrow"/>
          <w:sz w:val="22"/>
          <w:szCs w:val="22"/>
        </w:rPr>
        <w:t xml:space="preserve"> </w:t>
      </w:r>
      <w:proofErr w:type="spellStart"/>
      <w:r w:rsidRPr="007847F1">
        <w:rPr>
          <w:rFonts w:ascii="Arial Narrow" w:hAnsi="Arial Narrow"/>
          <w:sz w:val="22"/>
          <w:szCs w:val="22"/>
        </w:rPr>
        <w:t>areas</w:t>
      </w:r>
      <w:proofErr w:type="spellEnd"/>
      <w:r w:rsidRPr="007847F1">
        <w:rPr>
          <w:rFonts w:ascii="Arial Narrow" w:hAnsi="Arial Narrow"/>
          <w:sz w:val="22"/>
          <w:szCs w:val="22"/>
        </w:rPr>
        <w:t xml:space="preserve">, </w:t>
      </w:r>
      <w:r w:rsidR="00FF3D74">
        <w:rPr>
          <w:rFonts w:ascii="Arial Narrow" w:hAnsi="Arial Narrow"/>
          <w:sz w:val="22"/>
          <w:szCs w:val="22"/>
        </w:rPr>
        <w:t>2</w:t>
      </w:r>
      <w:r w:rsidRPr="007847F1">
        <w:rPr>
          <w:rFonts w:ascii="Arial Narrow" w:hAnsi="Arial Narrow"/>
          <w:sz w:val="22"/>
          <w:szCs w:val="22"/>
        </w:rPr>
        <w:t xml:space="preserve"> with a soft </w:t>
      </w:r>
      <w:r w:rsidR="00580F8D">
        <w:rPr>
          <w:rFonts w:ascii="Arial Narrow" w:hAnsi="Arial Narrow"/>
          <w:sz w:val="22"/>
          <w:szCs w:val="22"/>
        </w:rPr>
        <w:t xml:space="preserve">rubber </w:t>
      </w:r>
      <w:r w:rsidRPr="007847F1">
        <w:rPr>
          <w:rFonts w:ascii="Arial Narrow" w:hAnsi="Arial Narrow"/>
          <w:sz w:val="22"/>
          <w:szCs w:val="22"/>
        </w:rPr>
        <w:t xml:space="preserve">flooring and grass </w:t>
      </w:r>
      <w:r w:rsidR="00F25646" w:rsidRPr="007847F1">
        <w:rPr>
          <w:rFonts w:ascii="Arial Narrow" w:hAnsi="Arial Narrow"/>
          <w:sz w:val="22"/>
          <w:szCs w:val="22"/>
        </w:rPr>
        <w:t xml:space="preserve">to encourage exploration, curiosity and imaginative play </w:t>
      </w:r>
      <w:r w:rsidRPr="007847F1">
        <w:rPr>
          <w:rFonts w:ascii="Arial Narrow" w:hAnsi="Arial Narrow"/>
          <w:sz w:val="22"/>
          <w:szCs w:val="22"/>
        </w:rPr>
        <w:t>and 1 tarmac area which homes our outdoor cabin and provides opportunities for physical, messy and investigation through play. Children have access to the outdoor area every</w:t>
      </w:r>
      <w:r w:rsidR="00F25646" w:rsidRPr="007847F1">
        <w:rPr>
          <w:rFonts w:ascii="Arial Narrow" w:hAnsi="Arial Narrow"/>
          <w:sz w:val="22"/>
          <w:szCs w:val="22"/>
        </w:rPr>
        <w:t xml:space="preserve"> </w:t>
      </w:r>
      <w:r w:rsidRPr="007847F1">
        <w:rPr>
          <w:rFonts w:ascii="Arial Narrow" w:hAnsi="Arial Narrow"/>
          <w:sz w:val="22"/>
          <w:szCs w:val="22"/>
        </w:rPr>
        <w:t>day.</w:t>
      </w:r>
    </w:p>
    <w:p w14:paraId="6F81623F" w14:textId="51A31009" w:rsidR="00645115" w:rsidRPr="007847F1" w:rsidRDefault="00645115" w:rsidP="008573BA">
      <w:pPr>
        <w:rPr>
          <w:rFonts w:ascii="Arial Narrow" w:hAnsi="Arial Narrow"/>
          <w:sz w:val="22"/>
          <w:szCs w:val="22"/>
        </w:rPr>
      </w:pPr>
    </w:p>
    <w:p w14:paraId="77AAFA90" w14:textId="5B9E6E1D" w:rsidR="00645115" w:rsidRDefault="00645115" w:rsidP="008573BA">
      <w:pPr>
        <w:rPr>
          <w:rFonts w:ascii="Arial Narrow" w:hAnsi="Arial Narrow"/>
          <w:sz w:val="22"/>
          <w:szCs w:val="22"/>
        </w:rPr>
      </w:pPr>
      <w:r w:rsidRPr="007847F1">
        <w:rPr>
          <w:rFonts w:ascii="Arial Narrow" w:hAnsi="Arial Narrow"/>
          <w:sz w:val="22"/>
          <w:szCs w:val="22"/>
        </w:rPr>
        <w:t>Our team consists of: Owner and Business Manager, Nursery Manager,</w:t>
      </w:r>
      <w:r w:rsidR="00ED6A68">
        <w:rPr>
          <w:rFonts w:ascii="Arial Narrow" w:hAnsi="Arial Narrow"/>
          <w:sz w:val="22"/>
          <w:szCs w:val="22"/>
        </w:rPr>
        <w:t xml:space="preserve"> Deputy Manager,</w:t>
      </w:r>
      <w:r w:rsidR="00E477AB">
        <w:rPr>
          <w:rFonts w:ascii="Arial Narrow" w:hAnsi="Arial Narrow"/>
          <w:sz w:val="22"/>
          <w:szCs w:val="22"/>
        </w:rPr>
        <w:t xml:space="preserve"> </w:t>
      </w:r>
      <w:r w:rsidR="0066039B">
        <w:rPr>
          <w:rFonts w:ascii="Arial Narrow" w:hAnsi="Arial Narrow"/>
          <w:sz w:val="22"/>
          <w:szCs w:val="22"/>
        </w:rPr>
        <w:t>9</w:t>
      </w:r>
      <w:r w:rsidR="00FF1EB5">
        <w:rPr>
          <w:rFonts w:ascii="Arial Narrow" w:hAnsi="Arial Narrow"/>
          <w:sz w:val="22"/>
          <w:szCs w:val="22"/>
        </w:rPr>
        <w:t xml:space="preserve"> </w:t>
      </w:r>
      <w:proofErr w:type="gramStart"/>
      <w:r w:rsidR="00166C33">
        <w:rPr>
          <w:rFonts w:ascii="Arial Narrow" w:hAnsi="Arial Narrow"/>
          <w:sz w:val="22"/>
          <w:szCs w:val="22"/>
        </w:rPr>
        <w:t>full time</w:t>
      </w:r>
      <w:proofErr w:type="gramEnd"/>
      <w:r w:rsidR="00166C33">
        <w:rPr>
          <w:rFonts w:ascii="Arial Narrow" w:hAnsi="Arial Narrow"/>
          <w:sz w:val="22"/>
          <w:szCs w:val="22"/>
        </w:rPr>
        <w:t xml:space="preserve"> </w:t>
      </w:r>
      <w:r w:rsidR="00FF1EB5">
        <w:rPr>
          <w:rFonts w:ascii="Arial Narrow" w:hAnsi="Arial Narrow"/>
          <w:sz w:val="22"/>
          <w:szCs w:val="22"/>
        </w:rPr>
        <w:t xml:space="preserve">Early Years </w:t>
      </w:r>
      <w:proofErr w:type="gramStart"/>
      <w:r w:rsidR="00FF1EB5">
        <w:rPr>
          <w:rFonts w:ascii="Arial Narrow" w:hAnsi="Arial Narrow"/>
          <w:sz w:val="22"/>
          <w:szCs w:val="22"/>
        </w:rPr>
        <w:t>Practitioners,</w:t>
      </w:r>
      <w:r w:rsidR="00FF3D74">
        <w:rPr>
          <w:rFonts w:ascii="Arial Narrow" w:hAnsi="Arial Narrow"/>
          <w:sz w:val="22"/>
          <w:szCs w:val="22"/>
        </w:rPr>
        <w:t>,</w:t>
      </w:r>
      <w:proofErr w:type="gramEnd"/>
      <w:r w:rsidR="00FF3D74">
        <w:rPr>
          <w:rFonts w:ascii="Arial Narrow" w:hAnsi="Arial Narrow"/>
          <w:sz w:val="22"/>
          <w:szCs w:val="22"/>
        </w:rPr>
        <w:t xml:space="preserve"> </w:t>
      </w:r>
      <w:r w:rsidR="00FF1EB5">
        <w:rPr>
          <w:rFonts w:ascii="Arial Narrow" w:hAnsi="Arial Narrow"/>
          <w:sz w:val="22"/>
          <w:szCs w:val="22"/>
        </w:rPr>
        <w:t xml:space="preserve"> </w:t>
      </w:r>
      <w:r w:rsidR="00A8238B">
        <w:rPr>
          <w:rFonts w:ascii="Arial Narrow" w:hAnsi="Arial Narrow"/>
          <w:sz w:val="22"/>
          <w:szCs w:val="22"/>
        </w:rPr>
        <w:t>3</w:t>
      </w:r>
      <w:r w:rsidR="00FF3D74">
        <w:rPr>
          <w:rFonts w:ascii="Arial Narrow" w:hAnsi="Arial Narrow"/>
          <w:sz w:val="22"/>
          <w:szCs w:val="22"/>
        </w:rPr>
        <w:t xml:space="preserve"> </w:t>
      </w:r>
      <w:proofErr w:type="gramStart"/>
      <w:r w:rsidR="00166C33">
        <w:rPr>
          <w:rFonts w:ascii="Arial Narrow" w:hAnsi="Arial Narrow"/>
          <w:sz w:val="22"/>
          <w:szCs w:val="22"/>
        </w:rPr>
        <w:t>full time</w:t>
      </w:r>
      <w:proofErr w:type="gramEnd"/>
      <w:r w:rsidR="00166C33">
        <w:rPr>
          <w:rFonts w:ascii="Arial Narrow" w:hAnsi="Arial Narrow"/>
          <w:sz w:val="22"/>
          <w:szCs w:val="22"/>
        </w:rPr>
        <w:t xml:space="preserve"> </w:t>
      </w:r>
      <w:r w:rsidR="00F1323A">
        <w:rPr>
          <w:rFonts w:ascii="Arial Narrow" w:hAnsi="Arial Narrow"/>
          <w:sz w:val="22"/>
          <w:szCs w:val="22"/>
        </w:rPr>
        <w:t>Modern Apprentices,</w:t>
      </w:r>
      <w:r w:rsidRPr="007847F1">
        <w:rPr>
          <w:rFonts w:ascii="Arial Narrow" w:hAnsi="Arial Narrow"/>
          <w:sz w:val="22"/>
          <w:szCs w:val="22"/>
        </w:rPr>
        <w:t xml:space="preserve"> and 1 cleaner. All our EYP are qualified in Early Learning and childcare, from HNC/SVQ Level 3 through to B</w:t>
      </w:r>
      <w:r w:rsidR="00F1323A">
        <w:rPr>
          <w:rFonts w:ascii="Arial Narrow" w:hAnsi="Arial Narrow"/>
          <w:sz w:val="22"/>
          <w:szCs w:val="22"/>
        </w:rPr>
        <w:t xml:space="preserve">A in Childhood Practice. Our Modern Apprentices participate in the Carousel Training programme. </w:t>
      </w:r>
      <w:r w:rsidRPr="007847F1">
        <w:rPr>
          <w:rFonts w:ascii="Arial Narrow" w:hAnsi="Arial Narrow"/>
          <w:sz w:val="22"/>
          <w:szCs w:val="22"/>
        </w:rPr>
        <w:t xml:space="preserve">All staff are </w:t>
      </w:r>
      <w:r w:rsidR="00F1323A">
        <w:rPr>
          <w:rFonts w:ascii="Arial Narrow" w:hAnsi="Arial Narrow"/>
          <w:sz w:val="22"/>
          <w:szCs w:val="22"/>
        </w:rPr>
        <w:t xml:space="preserve">PVG checked and </w:t>
      </w:r>
      <w:r w:rsidRPr="007847F1">
        <w:rPr>
          <w:rFonts w:ascii="Arial Narrow" w:hAnsi="Arial Narrow"/>
          <w:sz w:val="22"/>
          <w:szCs w:val="22"/>
        </w:rPr>
        <w:t>SSSC registered. This staffing model ensures adult/child ratio is always within the Care Inspectorate required levels.</w:t>
      </w:r>
    </w:p>
    <w:p w14:paraId="2424B14D" w14:textId="77777777" w:rsidR="00166C33" w:rsidRDefault="00166C33" w:rsidP="008573BA">
      <w:pPr>
        <w:rPr>
          <w:rFonts w:ascii="Arial Narrow" w:hAnsi="Arial Narrow"/>
          <w:sz w:val="22"/>
          <w:szCs w:val="22"/>
        </w:rPr>
      </w:pPr>
    </w:p>
    <w:p w14:paraId="148FB745" w14:textId="09167053" w:rsidR="00166C33" w:rsidRDefault="00166C33" w:rsidP="008573BA">
      <w:pPr>
        <w:rPr>
          <w:rFonts w:ascii="Arial Narrow" w:hAnsi="Arial Narrow"/>
          <w:sz w:val="22"/>
          <w:szCs w:val="22"/>
        </w:rPr>
      </w:pPr>
      <w:r>
        <w:rPr>
          <w:rFonts w:ascii="Arial Narrow" w:hAnsi="Arial Narrow"/>
          <w:sz w:val="22"/>
          <w:szCs w:val="22"/>
        </w:rPr>
        <w:t xml:space="preserve">Fly High was inspected by the Care Inspectorate in October 2023. The inspection report was positive with positive feedback allowing us </w:t>
      </w:r>
      <w:r w:rsidR="00FF3D74">
        <w:rPr>
          <w:rFonts w:ascii="Arial Narrow" w:hAnsi="Arial Narrow"/>
          <w:sz w:val="22"/>
          <w:szCs w:val="22"/>
        </w:rPr>
        <w:t xml:space="preserve">to continue </w:t>
      </w:r>
      <w:r>
        <w:rPr>
          <w:rFonts w:ascii="Arial Narrow" w:hAnsi="Arial Narrow"/>
          <w:sz w:val="22"/>
          <w:szCs w:val="22"/>
        </w:rPr>
        <w:t xml:space="preserve">to drive forward the changes for areas of </w:t>
      </w:r>
      <w:proofErr w:type="gramStart"/>
      <w:r>
        <w:rPr>
          <w:rFonts w:ascii="Arial Narrow" w:hAnsi="Arial Narrow"/>
          <w:sz w:val="22"/>
          <w:szCs w:val="22"/>
        </w:rPr>
        <w:t>improvement.</w:t>
      </w:r>
      <w:r w:rsidR="00F22BB2">
        <w:rPr>
          <w:rFonts w:ascii="Arial Narrow" w:hAnsi="Arial Narrow"/>
          <w:sz w:val="22"/>
          <w:szCs w:val="22"/>
        </w:rPr>
        <w:t>.</w:t>
      </w:r>
      <w:proofErr w:type="gramEnd"/>
    </w:p>
    <w:p w14:paraId="4D2F4921" w14:textId="15CF6220" w:rsidR="000F574F" w:rsidRDefault="000F574F" w:rsidP="008573BA">
      <w:pPr>
        <w:rPr>
          <w:rFonts w:ascii="Arial Narrow" w:hAnsi="Arial Narrow"/>
          <w:sz w:val="22"/>
          <w:szCs w:val="22"/>
        </w:rPr>
      </w:pPr>
    </w:p>
    <w:tbl>
      <w:tblPr>
        <w:tblStyle w:val="TableGrid"/>
        <w:tblW w:w="0" w:type="auto"/>
        <w:tblLook w:val="04A0" w:firstRow="1" w:lastRow="0" w:firstColumn="1" w:lastColumn="0" w:noHBand="0" w:noVBand="1"/>
      </w:tblPr>
      <w:tblGrid>
        <w:gridCol w:w="5665"/>
        <w:gridCol w:w="3351"/>
      </w:tblGrid>
      <w:tr w:rsidR="001E4D45" w14:paraId="57211850" w14:textId="77777777" w:rsidTr="005F4BB0">
        <w:tc>
          <w:tcPr>
            <w:tcW w:w="5665" w:type="dxa"/>
            <w:shd w:val="clear" w:color="auto" w:fill="000000" w:themeFill="text1"/>
          </w:tcPr>
          <w:p w14:paraId="21ED0055" w14:textId="0B0195EB" w:rsidR="001E4D45" w:rsidRDefault="001E4D45" w:rsidP="008573BA">
            <w:pPr>
              <w:rPr>
                <w:rFonts w:ascii="Arial Narrow" w:hAnsi="Arial Narrow"/>
                <w:sz w:val="22"/>
                <w:szCs w:val="22"/>
              </w:rPr>
            </w:pPr>
            <w:r>
              <w:t>How good is our care, play and learning?</w:t>
            </w:r>
          </w:p>
        </w:tc>
        <w:tc>
          <w:tcPr>
            <w:tcW w:w="3351" w:type="dxa"/>
            <w:shd w:val="clear" w:color="auto" w:fill="000000" w:themeFill="text1"/>
          </w:tcPr>
          <w:p w14:paraId="1C32778D" w14:textId="6AA22366" w:rsidR="001E4D45" w:rsidRDefault="001E4D45" w:rsidP="008573BA">
            <w:pPr>
              <w:rPr>
                <w:rFonts w:ascii="Arial Narrow" w:hAnsi="Arial Narrow"/>
                <w:sz w:val="22"/>
                <w:szCs w:val="22"/>
              </w:rPr>
            </w:pPr>
            <w:r>
              <w:t>4 - Good</w:t>
            </w:r>
          </w:p>
        </w:tc>
      </w:tr>
      <w:tr w:rsidR="001E4D45" w14:paraId="2DE7696A" w14:textId="77777777" w:rsidTr="005F4BB0">
        <w:tc>
          <w:tcPr>
            <w:tcW w:w="5665" w:type="dxa"/>
          </w:tcPr>
          <w:p w14:paraId="2BAEA8D4" w14:textId="057A6DE3" w:rsidR="001E4D45" w:rsidRDefault="001E4D45" w:rsidP="008573BA">
            <w:pPr>
              <w:rPr>
                <w:rFonts w:ascii="Arial Narrow" w:hAnsi="Arial Narrow"/>
                <w:sz w:val="22"/>
                <w:szCs w:val="22"/>
              </w:rPr>
            </w:pPr>
            <w:r>
              <w:t>1.1 Nurturing care and support</w:t>
            </w:r>
          </w:p>
        </w:tc>
        <w:tc>
          <w:tcPr>
            <w:tcW w:w="3351" w:type="dxa"/>
          </w:tcPr>
          <w:p w14:paraId="668F98D7" w14:textId="3F532551" w:rsidR="001E4D45" w:rsidRDefault="001E4D45" w:rsidP="008573BA">
            <w:pPr>
              <w:rPr>
                <w:rFonts w:ascii="Arial Narrow" w:hAnsi="Arial Narrow"/>
                <w:sz w:val="22"/>
                <w:szCs w:val="22"/>
              </w:rPr>
            </w:pPr>
            <w:r>
              <w:t>5 - Very Good</w:t>
            </w:r>
          </w:p>
        </w:tc>
      </w:tr>
      <w:tr w:rsidR="001E4D45" w14:paraId="2120527E" w14:textId="77777777" w:rsidTr="005F4BB0">
        <w:tc>
          <w:tcPr>
            <w:tcW w:w="5665" w:type="dxa"/>
          </w:tcPr>
          <w:p w14:paraId="21C3E445" w14:textId="2EF0CE29" w:rsidR="001E4D45" w:rsidRDefault="001E4D45" w:rsidP="008573BA">
            <w:pPr>
              <w:rPr>
                <w:rFonts w:ascii="Arial Narrow" w:hAnsi="Arial Narrow"/>
                <w:sz w:val="22"/>
                <w:szCs w:val="22"/>
              </w:rPr>
            </w:pPr>
            <w:r>
              <w:t>1.3 Play and learning</w:t>
            </w:r>
          </w:p>
        </w:tc>
        <w:tc>
          <w:tcPr>
            <w:tcW w:w="3351" w:type="dxa"/>
          </w:tcPr>
          <w:p w14:paraId="7318FFF5" w14:textId="0225CF04" w:rsidR="001E4D45" w:rsidRDefault="001E4D45" w:rsidP="008573BA">
            <w:pPr>
              <w:rPr>
                <w:rFonts w:ascii="Arial Narrow" w:hAnsi="Arial Narrow"/>
                <w:sz w:val="22"/>
                <w:szCs w:val="22"/>
              </w:rPr>
            </w:pPr>
            <w:r>
              <w:t>4 - Good</w:t>
            </w:r>
          </w:p>
        </w:tc>
      </w:tr>
    </w:tbl>
    <w:p w14:paraId="2165DFD1" w14:textId="77777777" w:rsidR="001E4D45" w:rsidRDefault="001E4D45" w:rsidP="008573BA">
      <w:pPr>
        <w:rPr>
          <w:rFonts w:ascii="Arial Narrow" w:hAnsi="Arial Narrow"/>
          <w:sz w:val="22"/>
          <w:szCs w:val="22"/>
        </w:rPr>
      </w:pPr>
    </w:p>
    <w:tbl>
      <w:tblPr>
        <w:tblStyle w:val="TableGrid"/>
        <w:tblW w:w="0" w:type="auto"/>
        <w:tblLook w:val="04A0" w:firstRow="1" w:lastRow="0" w:firstColumn="1" w:lastColumn="0" w:noHBand="0" w:noVBand="1"/>
      </w:tblPr>
      <w:tblGrid>
        <w:gridCol w:w="5665"/>
        <w:gridCol w:w="3351"/>
      </w:tblGrid>
      <w:tr w:rsidR="001E4D45" w14:paraId="2A59E296" w14:textId="77777777" w:rsidTr="005F4BB0">
        <w:tc>
          <w:tcPr>
            <w:tcW w:w="5665" w:type="dxa"/>
            <w:shd w:val="clear" w:color="auto" w:fill="000000" w:themeFill="text1"/>
          </w:tcPr>
          <w:p w14:paraId="70BFACB0" w14:textId="039CC012" w:rsidR="001E4D45" w:rsidRDefault="005F4BB0" w:rsidP="008573BA">
            <w:pPr>
              <w:rPr>
                <w:rFonts w:ascii="Arial Narrow" w:hAnsi="Arial Narrow"/>
                <w:sz w:val="22"/>
                <w:szCs w:val="22"/>
              </w:rPr>
            </w:pPr>
            <w:r>
              <w:t>How good is our setting?</w:t>
            </w:r>
          </w:p>
        </w:tc>
        <w:tc>
          <w:tcPr>
            <w:tcW w:w="3351" w:type="dxa"/>
            <w:shd w:val="clear" w:color="auto" w:fill="000000" w:themeFill="text1"/>
          </w:tcPr>
          <w:p w14:paraId="0450C9C9" w14:textId="1091374E" w:rsidR="001E4D45" w:rsidRDefault="001E4D45" w:rsidP="008573BA">
            <w:pPr>
              <w:rPr>
                <w:rFonts w:ascii="Arial Narrow" w:hAnsi="Arial Narrow"/>
                <w:sz w:val="22"/>
                <w:szCs w:val="22"/>
              </w:rPr>
            </w:pPr>
            <w:r>
              <w:t>4 - Good</w:t>
            </w:r>
          </w:p>
        </w:tc>
      </w:tr>
      <w:tr w:rsidR="001E4D45" w14:paraId="54150717" w14:textId="77777777" w:rsidTr="005F4BB0">
        <w:tc>
          <w:tcPr>
            <w:tcW w:w="5665" w:type="dxa"/>
          </w:tcPr>
          <w:p w14:paraId="555661AB" w14:textId="3724F76B" w:rsidR="001E4D45" w:rsidRDefault="005F4BB0" w:rsidP="008573BA">
            <w:pPr>
              <w:rPr>
                <w:rFonts w:ascii="Arial Narrow" w:hAnsi="Arial Narrow"/>
                <w:sz w:val="22"/>
                <w:szCs w:val="22"/>
              </w:rPr>
            </w:pPr>
            <w:r>
              <w:t>2.2 Children experience high quality facilities</w:t>
            </w:r>
          </w:p>
        </w:tc>
        <w:tc>
          <w:tcPr>
            <w:tcW w:w="3351" w:type="dxa"/>
          </w:tcPr>
          <w:p w14:paraId="6DEDBA68" w14:textId="194ABB92" w:rsidR="001E4D45" w:rsidRDefault="001E4D45" w:rsidP="008573BA">
            <w:pPr>
              <w:rPr>
                <w:rFonts w:ascii="Arial Narrow" w:hAnsi="Arial Narrow"/>
                <w:sz w:val="22"/>
                <w:szCs w:val="22"/>
              </w:rPr>
            </w:pPr>
            <w:r>
              <w:t>4 - Good</w:t>
            </w:r>
          </w:p>
        </w:tc>
      </w:tr>
    </w:tbl>
    <w:p w14:paraId="39FEA4E0" w14:textId="77777777" w:rsidR="001E4D45" w:rsidRDefault="001E4D45" w:rsidP="008573BA">
      <w:pPr>
        <w:rPr>
          <w:rFonts w:ascii="Arial Narrow" w:hAnsi="Arial Narrow"/>
          <w:sz w:val="22"/>
          <w:szCs w:val="22"/>
        </w:rPr>
      </w:pPr>
    </w:p>
    <w:tbl>
      <w:tblPr>
        <w:tblStyle w:val="TableGrid"/>
        <w:tblW w:w="0" w:type="auto"/>
        <w:tblLook w:val="04A0" w:firstRow="1" w:lastRow="0" w:firstColumn="1" w:lastColumn="0" w:noHBand="0" w:noVBand="1"/>
      </w:tblPr>
      <w:tblGrid>
        <w:gridCol w:w="5665"/>
        <w:gridCol w:w="3351"/>
      </w:tblGrid>
      <w:tr w:rsidR="001E4D45" w14:paraId="05EA8FCB" w14:textId="77777777" w:rsidTr="005F4BB0">
        <w:tc>
          <w:tcPr>
            <w:tcW w:w="5665" w:type="dxa"/>
            <w:shd w:val="clear" w:color="auto" w:fill="000000" w:themeFill="text1"/>
          </w:tcPr>
          <w:p w14:paraId="63BDD1EB" w14:textId="27ECABCD" w:rsidR="001E4D45" w:rsidRDefault="005F4BB0" w:rsidP="008573BA">
            <w:pPr>
              <w:rPr>
                <w:rFonts w:ascii="Arial Narrow" w:hAnsi="Arial Narrow"/>
                <w:sz w:val="22"/>
                <w:szCs w:val="22"/>
              </w:rPr>
            </w:pPr>
            <w:r>
              <w:t>How good is our leadership?</w:t>
            </w:r>
          </w:p>
        </w:tc>
        <w:tc>
          <w:tcPr>
            <w:tcW w:w="3351" w:type="dxa"/>
            <w:shd w:val="clear" w:color="auto" w:fill="000000" w:themeFill="text1"/>
          </w:tcPr>
          <w:p w14:paraId="042B2301" w14:textId="0A5E955E" w:rsidR="001E4D45" w:rsidRDefault="001E4D45" w:rsidP="008573BA">
            <w:pPr>
              <w:rPr>
                <w:rFonts w:ascii="Arial Narrow" w:hAnsi="Arial Narrow"/>
                <w:sz w:val="22"/>
                <w:szCs w:val="22"/>
              </w:rPr>
            </w:pPr>
            <w:r>
              <w:t>4 - Good</w:t>
            </w:r>
          </w:p>
        </w:tc>
      </w:tr>
      <w:tr w:rsidR="001E4D45" w14:paraId="7BF2A4F5" w14:textId="77777777" w:rsidTr="005F4BB0">
        <w:tc>
          <w:tcPr>
            <w:tcW w:w="5665" w:type="dxa"/>
          </w:tcPr>
          <w:p w14:paraId="129B1B97" w14:textId="48E29341" w:rsidR="001E4D45" w:rsidRDefault="005F4BB0" w:rsidP="008573BA">
            <w:pPr>
              <w:rPr>
                <w:rFonts w:ascii="Arial Narrow" w:hAnsi="Arial Narrow"/>
                <w:sz w:val="22"/>
                <w:szCs w:val="22"/>
              </w:rPr>
            </w:pPr>
            <w:r>
              <w:t>3.1 Quality assurance and improvement are led well</w:t>
            </w:r>
          </w:p>
        </w:tc>
        <w:tc>
          <w:tcPr>
            <w:tcW w:w="3351" w:type="dxa"/>
          </w:tcPr>
          <w:p w14:paraId="637E3636" w14:textId="7385E6F5" w:rsidR="001E4D45" w:rsidRDefault="001E4D45" w:rsidP="008573BA">
            <w:pPr>
              <w:rPr>
                <w:rFonts w:ascii="Arial Narrow" w:hAnsi="Arial Narrow"/>
                <w:sz w:val="22"/>
                <w:szCs w:val="22"/>
              </w:rPr>
            </w:pPr>
            <w:r>
              <w:t>4 - Good</w:t>
            </w:r>
          </w:p>
        </w:tc>
      </w:tr>
    </w:tbl>
    <w:p w14:paraId="76A5C6EE" w14:textId="77777777" w:rsidR="001E4D45" w:rsidRPr="007847F1" w:rsidRDefault="001E4D45" w:rsidP="008573BA">
      <w:pPr>
        <w:rPr>
          <w:rFonts w:ascii="Arial Narrow" w:hAnsi="Arial Narrow"/>
          <w:sz w:val="22"/>
          <w:szCs w:val="22"/>
        </w:rPr>
      </w:pPr>
    </w:p>
    <w:tbl>
      <w:tblPr>
        <w:tblStyle w:val="TableGrid"/>
        <w:tblW w:w="0" w:type="auto"/>
        <w:tblLook w:val="04A0" w:firstRow="1" w:lastRow="0" w:firstColumn="1" w:lastColumn="0" w:noHBand="0" w:noVBand="1"/>
      </w:tblPr>
      <w:tblGrid>
        <w:gridCol w:w="5665"/>
        <w:gridCol w:w="3351"/>
      </w:tblGrid>
      <w:tr w:rsidR="001E4D45" w14:paraId="623B78BA" w14:textId="77777777" w:rsidTr="005F4BB0">
        <w:tc>
          <w:tcPr>
            <w:tcW w:w="5665" w:type="dxa"/>
            <w:shd w:val="clear" w:color="auto" w:fill="000000" w:themeFill="text1"/>
          </w:tcPr>
          <w:p w14:paraId="11FCBFAB" w14:textId="60A280E6" w:rsidR="001E4D45" w:rsidRDefault="005F4BB0" w:rsidP="008573BA">
            <w:pPr>
              <w:rPr>
                <w:rFonts w:ascii="Arial Narrow" w:hAnsi="Arial Narrow"/>
                <w:sz w:val="22"/>
                <w:szCs w:val="22"/>
              </w:rPr>
            </w:pPr>
            <w:r>
              <w:t>How good is our staff team?</w:t>
            </w:r>
          </w:p>
        </w:tc>
        <w:tc>
          <w:tcPr>
            <w:tcW w:w="3351" w:type="dxa"/>
            <w:shd w:val="clear" w:color="auto" w:fill="000000" w:themeFill="text1"/>
          </w:tcPr>
          <w:p w14:paraId="2851B939" w14:textId="1ADD35DC" w:rsidR="001E4D45" w:rsidRDefault="001E4D45" w:rsidP="008573BA">
            <w:pPr>
              <w:rPr>
                <w:rFonts w:ascii="Arial Narrow" w:hAnsi="Arial Narrow"/>
                <w:sz w:val="22"/>
                <w:szCs w:val="22"/>
              </w:rPr>
            </w:pPr>
            <w:r>
              <w:t>5 - Very Good</w:t>
            </w:r>
          </w:p>
        </w:tc>
      </w:tr>
      <w:tr w:rsidR="001E4D45" w14:paraId="4B1F6286" w14:textId="77777777" w:rsidTr="005F4BB0">
        <w:tc>
          <w:tcPr>
            <w:tcW w:w="5665" w:type="dxa"/>
          </w:tcPr>
          <w:p w14:paraId="1E935A2E" w14:textId="5E19A8E2" w:rsidR="001E4D45" w:rsidRDefault="005F4BB0" w:rsidP="008573BA">
            <w:pPr>
              <w:rPr>
                <w:rFonts w:ascii="Arial Narrow" w:hAnsi="Arial Narrow"/>
                <w:sz w:val="22"/>
                <w:szCs w:val="22"/>
              </w:rPr>
            </w:pPr>
            <w:r>
              <w:t>4.3 Staff deployment</w:t>
            </w:r>
          </w:p>
        </w:tc>
        <w:tc>
          <w:tcPr>
            <w:tcW w:w="3351" w:type="dxa"/>
          </w:tcPr>
          <w:p w14:paraId="15F74BB0" w14:textId="4EE487DF" w:rsidR="001E4D45" w:rsidRDefault="001E4D45" w:rsidP="008573BA">
            <w:pPr>
              <w:rPr>
                <w:rFonts w:ascii="Arial Narrow" w:hAnsi="Arial Narrow"/>
                <w:sz w:val="22"/>
                <w:szCs w:val="22"/>
              </w:rPr>
            </w:pPr>
            <w:r>
              <w:t>5 - Very Good</w:t>
            </w:r>
          </w:p>
        </w:tc>
      </w:tr>
    </w:tbl>
    <w:p w14:paraId="6027824A" w14:textId="77777777" w:rsidR="003B5F5D" w:rsidRDefault="003B5F5D" w:rsidP="008573BA">
      <w:pPr>
        <w:rPr>
          <w:rFonts w:ascii="Arial Narrow" w:hAnsi="Arial Narrow"/>
          <w:sz w:val="22"/>
          <w:szCs w:val="22"/>
        </w:rPr>
      </w:pPr>
    </w:p>
    <w:p w14:paraId="73C8C6BE" w14:textId="77777777" w:rsidR="003B5F5D" w:rsidRDefault="003B5F5D" w:rsidP="008573BA">
      <w:pPr>
        <w:rPr>
          <w:rFonts w:ascii="Arial Narrow" w:hAnsi="Arial Narrow"/>
          <w:sz w:val="22"/>
          <w:szCs w:val="22"/>
        </w:rPr>
      </w:pPr>
    </w:p>
    <w:p w14:paraId="13DAD2D1" w14:textId="7B57D664" w:rsidR="00F13F6B" w:rsidRDefault="00645115" w:rsidP="008573BA">
      <w:pPr>
        <w:rPr>
          <w:rFonts w:ascii="Arial Narrow" w:hAnsi="Arial Narrow"/>
          <w:sz w:val="22"/>
          <w:szCs w:val="22"/>
        </w:rPr>
      </w:pPr>
      <w:r w:rsidRPr="007847F1">
        <w:rPr>
          <w:rFonts w:ascii="Arial Narrow" w:hAnsi="Arial Narrow"/>
          <w:sz w:val="22"/>
          <w:szCs w:val="22"/>
        </w:rPr>
        <w:t xml:space="preserve">The team </w:t>
      </w:r>
      <w:r w:rsidR="00F1323A">
        <w:rPr>
          <w:rFonts w:ascii="Arial Narrow" w:hAnsi="Arial Narrow"/>
          <w:sz w:val="22"/>
          <w:szCs w:val="22"/>
        </w:rPr>
        <w:t>are</w:t>
      </w:r>
      <w:r w:rsidR="00A6050A" w:rsidRPr="007847F1">
        <w:rPr>
          <w:rFonts w:ascii="Arial Narrow" w:hAnsi="Arial Narrow"/>
          <w:sz w:val="22"/>
          <w:szCs w:val="22"/>
        </w:rPr>
        <w:t xml:space="preserve"> committed to providing the best possible learning experiences for all children</w:t>
      </w:r>
      <w:r w:rsidR="00F1323A">
        <w:rPr>
          <w:rFonts w:ascii="Arial Narrow" w:hAnsi="Arial Narrow"/>
          <w:sz w:val="22"/>
          <w:szCs w:val="22"/>
        </w:rPr>
        <w:t xml:space="preserve">. </w:t>
      </w:r>
      <w:r w:rsidR="00A6050A" w:rsidRPr="007847F1">
        <w:rPr>
          <w:rFonts w:ascii="Arial Narrow" w:hAnsi="Arial Narrow"/>
          <w:sz w:val="22"/>
          <w:szCs w:val="22"/>
        </w:rPr>
        <w:t>We, as a strong team, have provided a nurturing, home from home environment where both families and children feel happy, safe and secure.</w:t>
      </w:r>
      <w:r w:rsidR="000747A5" w:rsidRPr="007847F1">
        <w:rPr>
          <w:rFonts w:ascii="Arial Narrow" w:hAnsi="Arial Narrow"/>
          <w:sz w:val="22"/>
          <w:szCs w:val="22"/>
        </w:rPr>
        <w:t xml:space="preserve"> </w:t>
      </w:r>
      <w:r w:rsidR="00F1323A">
        <w:rPr>
          <w:rFonts w:ascii="Arial Narrow" w:hAnsi="Arial Narrow"/>
          <w:sz w:val="22"/>
          <w:szCs w:val="22"/>
        </w:rPr>
        <w:t xml:space="preserve">The team are motivated and </w:t>
      </w:r>
      <w:proofErr w:type="gramStart"/>
      <w:r w:rsidR="00F1323A">
        <w:rPr>
          <w:rFonts w:ascii="Arial Narrow" w:hAnsi="Arial Narrow"/>
          <w:sz w:val="22"/>
          <w:szCs w:val="22"/>
        </w:rPr>
        <w:t>loyal,</w:t>
      </w:r>
      <w:proofErr w:type="gramEnd"/>
      <w:r w:rsidR="00F1323A">
        <w:rPr>
          <w:rFonts w:ascii="Arial Narrow" w:hAnsi="Arial Narrow"/>
          <w:sz w:val="22"/>
          <w:szCs w:val="22"/>
        </w:rPr>
        <w:t xml:space="preserve"> staff members have been with us for a number of years allowing continuity of care for each child.</w:t>
      </w:r>
    </w:p>
    <w:p w14:paraId="7347C7D4" w14:textId="77777777" w:rsidR="00FF3D74" w:rsidRDefault="00FF3D74" w:rsidP="008573BA">
      <w:pPr>
        <w:rPr>
          <w:rFonts w:ascii="Arial Narrow" w:hAnsi="Arial Narrow"/>
          <w:sz w:val="22"/>
          <w:szCs w:val="22"/>
        </w:rPr>
      </w:pPr>
    </w:p>
    <w:p w14:paraId="73275F19" w14:textId="77777777" w:rsidR="00396D71" w:rsidRDefault="00396D71" w:rsidP="008573BA">
      <w:pPr>
        <w:rPr>
          <w:rFonts w:ascii="Arial Narrow" w:hAnsi="Arial Narrow"/>
          <w:b/>
          <w:sz w:val="22"/>
          <w:szCs w:val="22"/>
        </w:rPr>
      </w:pPr>
    </w:p>
    <w:p w14:paraId="487839BE" w14:textId="77777777" w:rsidR="00396D71" w:rsidRDefault="00A07460" w:rsidP="00A65F83">
      <w:pPr>
        <w:shd w:val="clear" w:color="auto" w:fill="B8CCE4" w:themeFill="accent1" w:themeFillTint="66"/>
        <w:rPr>
          <w:rFonts w:ascii="Arial Narrow" w:hAnsi="Arial Narrow"/>
          <w:b/>
          <w:sz w:val="22"/>
          <w:szCs w:val="22"/>
        </w:rPr>
      </w:pPr>
      <w:r>
        <w:rPr>
          <w:rFonts w:ascii="Arial Narrow" w:hAnsi="Arial Narrow"/>
          <w:b/>
          <w:sz w:val="22"/>
          <w:szCs w:val="22"/>
        </w:rPr>
        <w:t>What key outcomes have we achieved?</w:t>
      </w:r>
    </w:p>
    <w:p w14:paraId="74F0F8DD" w14:textId="6FF61DE6" w:rsidR="00645115" w:rsidRDefault="00645115" w:rsidP="008573BA">
      <w:pPr>
        <w:rPr>
          <w:rFonts w:ascii="Arial Narrow" w:hAnsi="Arial Narrow"/>
          <w:b/>
          <w:sz w:val="22"/>
          <w:szCs w:val="22"/>
        </w:rPr>
      </w:pPr>
    </w:p>
    <w:tbl>
      <w:tblPr>
        <w:tblStyle w:val="TableGrid"/>
        <w:tblW w:w="0" w:type="auto"/>
        <w:tblLook w:val="04A0" w:firstRow="1" w:lastRow="0" w:firstColumn="1" w:lastColumn="0" w:noHBand="0" w:noVBand="1"/>
      </w:tblPr>
      <w:tblGrid>
        <w:gridCol w:w="4509"/>
        <w:gridCol w:w="4507"/>
      </w:tblGrid>
      <w:tr w:rsidR="00396D71" w14:paraId="38C541CD" w14:textId="77777777" w:rsidTr="00580F8D">
        <w:tc>
          <w:tcPr>
            <w:tcW w:w="9016" w:type="dxa"/>
            <w:gridSpan w:val="2"/>
          </w:tcPr>
          <w:p w14:paraId="4B4F3586" w14:textId="617F72DC" w:rsidR="00396D71" w:rsidRDefault="00396D71" w:rsidP="00301E17">
            <w:pPr>
              <w:rPr>
                <w:rFonts w:ascii="Arial Narrow" w:hAnsi="Arial Narrow"/>
                <w:b/>
                <w:sz w:val="22"/>
                <w:szCs w:val="22"/>
              </w:rPr>
            </w:pPr>
            <w:r>
              <w:rPr>
                <w:rFonts w:ascii="Arial Narrow" w:hAnsi="Arial Narrow"/>
                <w:b/>
                <w:sz w:val="22"/>
                <w:szCs w:val="22"/>
              </w:rPr>
              <w:t xml:space="preserve"> Priority </w:t>
            </w:r>
            <w:proofErr w:type="gramStart"/>
            <w:r>
              <w:rPr>
                <w:rFonts w:ascii="Arial Narrow" w:hAnsi="Arial Narrow"/>
                <w:b/>
                <w:sz w:val="22"/>
                <w:szCs w:val="22"/>
              </w:rPr>
              <w:t>1 :</w:t>
            </w:r>
            <w:proofErr w:type="gramEnd"/>
            <w:r>
              <w:rPr>
                <w:rFonts w:ascii="Arial Narrow" w:hAnsi="Arial Narrow"/>
                <w:b/>
                <w:sz w:val="22"/>
                <w:szCs w:val="22"/>
              </w:rPr>
              <w:t xml:space="preserve"> </w:t>
            </w:r>
            <w:r w:rsidR="0062011F">
              <w:rPr>
                <w:rFonts w:ascii="Arial Narrow" w:hAnsi="Arial Narrow"/>
                <w:b/>
                <w:sz w:val="22"/>
                <w:szCs w:val="22"/>
              </w:rPr>
              <w:t>Improving our outdoor learning area</w:t>
            </w:r>
          </w:p>
        </w:tc>
      </w:tr>
      <w:tr w:rsidR="00396D71" w14:paraId="0A8282AE" w14:textId="77777777" w:rsidTr="00011A4B">
        <w:trPr>
          <w:trHeight w:val="1263"/>
        </w:trPr>
        <w:tc>
          <w:tcPr>
            <w:tcW w:w="4509" w:type="dxa"/>
          </w:tcPr>
          <w:p w14:paraId="08A3ED6B" w14:textId="77777777" w:rsidR="007847F1" w:rsidRPr="004F24D3" w:rsidRDefault="00396D71" w:rsidP="008612DC">
            <w:pPr>
              <w:rPr>
                <w:b/>
              </w:rPr>
            </w:pPr>
            <w:r w:rsidRPr="004F24D3">
              <w:rPr>
                <w:b/>
              </w:rPr>
              <w:t>NIF Priority:</w:t>
            </w:r>
            <w:r w:rsidR="0051141F" w:rsidRPr="004F24D3">
              <w:rPr>
                <w:b/>
              </w:rPr>
              <w:t xml:space="preserve"> </w:t>
            </w:r>
          </w:p>
          <w:p w14:paraId="027A3370" w14:textId="63FD549D" w:rsidR="00396D71" w:rsidRPr="004F24D3" w:rsidRDefault="0051141F" w:rsidP="008612DC">
            <w:r w:rsidRPr="004F24D3">
              <w:t>Imp</w:t>
            </w:r>
            <w:r w:rsidR="008612DC" w:rsidRPr="004F24D3">
              <w:t>rovement in children</w:t>
            </w:r>
            <w:r w:rsidRPr="004F24D3">
              <w:t xml:space="preserve"> and young people’s</w:t>
            </w:r>
            <w:r w:rsidR="008612DC" w:rsidRPr="004F24D3">
              <w:t xml:space="preserve"> </w:t>
            </w:r>
            <w:r w:rsidRPr="004F24D3">
              <w:t>health and wellbeing.</w:t>
            </w:r>
          </w:p>
        </w:tc>
        <w:tc>
          <w:tcPr>
            <w:tcW w:w="4507" w:type="dxa"/>
          </w:tcPr>
          <w:p w14:paraId="1D9BC946" w14:textId="5CC90234" w:rsidR="00396D71" w:rsidRPr="004F24D3" w:rsidRDefault="00396D71" w:rsidP="008573BA">
            <w:pPr>
              <w:rPr>
                <w:b/>
              </w:rPr>
            </w:pPr>
            <w:r w:rsidRPr="004F24D3">
              <w:rPr>
                <w:b/>
              </w:rPr>
              <w:t>Links to   HGIOELC</w:t>
            </w:r>
            <w:r w:rsidR="006F50BB" w:rsidRPr="004F24D3">
              <w:rPr>
                <w:b/>
              </w:rPr>
              <w:t xml:space="preserve"> </w:t>
            </w:r>
          </w:p>
          <w:p w14:paraId="64C31953" w14:textId="7E3396DE" w:rsidR="008612DC" w:rsidRPr="004F24D3" w:rsidRDefault="008612DC" w:rsidP="008573BA">
            <w:r w:rsidRPr="004F24D3">
              <w:t>2.2 curriculum</w:t>
            </w:r>
          </w:p>
          <w:p w14:paraId="1C2FBD4F" w14:textId="1E8AFD86" w:rsidR="008612DC" w:rsidRPr="004F24D3" w:rsidRDefault="008612DC" w:rsidP="008573BA">
            <w:r w:rsidRPr="004F24D3">
              <w:t>2.3 learning, Teaching and assessment</w:t>
            </w:r>
          </w:p>
          <w:p w14:paraId="2513FAA0" w14:textId="6C8035D2" w:rsidR="003C736C" w:rsidRPr="004F24D3" w:rsidRDefault="003C736C" w:rsidP="008573BA">
            <w:pPr>
              <w:rPr>
                <w:b/>
              </w:rPr>
            </w:pPr>
            <w:r w:rsidRPr="004F24D3">
              <w:t>3.1 Ensuring wellbeing, equality and inclusion</w:t>
            </w:r>
          </w:p>
        </w:tc>
      </w:tr>
      <w:tr w:rsidR="00011A4B" w14:paraId="4D3EBB13" w14:textId="77777777" w:rsidTr="00011A4B">
        <w:tc>
          <w:tcPr>
            <w:tcW w:w="9016" w:type="dxa"/>
            <w:gridSpan w:val="2"/>
          </w:tcPr>
          <w:p w14:paraId="7FD2961D" w14:textId="77777777" w:rsidR="004F24D3" w:rsidRDefault="00011A4B" w:rsidP="004F24D3">
            <w:pPr>
              <w:pStyle w:val="NormalWeb"/>
              <w:rPr>
                <w:rStyle w:val="Heading5Char"/>
              </w:rPr>
            </w:pPr>
            <w:r w:rsidRPr="006E7063">
              <w:rPr>
                <w:rFonts w:ascii="Arial Narrow" w:hAnsi="Arial Narrow"/>
                <w:b/>
                <w:sz w:val="22"/>
                <w:szCs w:val="22"/>
              </w:rPr>
              <w:t>Progress and Impact</w:t>
            </w:r>
            <w:r w:rsidR="004F24D3">
              <w:rPr>
                <w:rStyle w:val="Heading5Char"/>
              </w:rPr>
              <w:t xml:space="preserve"> </w:t>
            </w:r>
          </w:p>
          <w:p w14:paraId="1C8FD921" w14:textId="4F68C049" w:rsidR="0062011F" w:rsidRPr="0062011F" w:rsidRDefault="0062011F" w:rsidP="0062011F">
            <w:pPr>
              <w:pStyle w:val="NormalWeb"/>
            </w:pPr>
            <w:r>
              <w:rPr>
                <w:rStyle w:val="Strong"/>
              </w:rPr>
              <w:lastRenderedPageBreak/>
              <w:t>Outdoor</w:t>
            </w:r>
            <w:r w:rsidR="004F24D3">
              <w:rPr>
                <w:rStyle w:val="Strong"/>
              </w:rPr>
              <w:t xml:space="preserve"> Development:</w:t>
            </w:r>
            <w:r w:rsidR="004F24D3">
              <w:br/>
            </w:r>
            <w:r w:rsidRPr="0062011F">
              <w:t xml:space="preserve">This improvement priority was </w:t>
            </w:r>
            <w:r w:rsidRPr="00DD2DA5">
              <w:t>partially achieved</w:t>
            </w:r>
            <w:r w:rsidRPr="0062011F">
              <w:t xml:space="preserve">, as progress was made in developing outdoor learning opportunities; however, the priority was not fulfilled to the standard originally intended. While opportunities for outdoor play and learning were available, a consistent shared vision across staff, had not yet been fully established. The outdoor environment was not always utilised to its full potential as an extension of the indoor learning environment, and further development </w:t>
            </w:r>
            <w:r>
              <w:t>is</w:t>
            </w:r>
            <w:r w:rsidRPr="0062011F">
              <w:t xml:space="preserve"> required to ensure that all areas supported a wide range of learning experiences, including mark-making, construction, role play, quiet reflection, messy play and managed risk-taking.</w:t>
            </w:r>
          </w:p>
          <w:p w14:paraId="55898674" w14:textId="77777777" w:rsidR="0062011F" w:rsidRPr="0062011F" w:rsidRDefault="0062011F" w:rsidP="0062011F">
            <w:pPr>
              <w:pStyle w:val="NormalWeb"/>
            </w:pPr>
            <w:r w:rsidRPr="0062011F">
              <w:t>Opportunities for staff development in outdoor pedagogy, loose parts play and risk-benefit assessment were also limited, impacting on staff confidence and consistency in planning and facilitating meaningful outdoor learning experiences. Although children had opportunities to access the outdoors, this was not always embedded consistently within the daily routine or supported by a flexible approach to learning in all weather conditions. Moving forward, further work is required to strengthen staff knowledge and practice, develop the outdoor learning environment and ensure that outdoor learning is valued equally alongside indoor learning. This will support children to experience regular, engaging and challenging learning opportunities outdoors, promoting their curiosity, independence, wellbeing and overall development.</w:t>
            </w:r>
          </w:p>
          <w:p w14:paraId="5AC89F24" w14:textId="77777777" w:rsidR="001F6D31" w:rsidRPr="00FD13BB" w:rsidRDefault="001F6D31" w:rsidP="001F6D31">
            <w:pPr>
              <w:tabs>
                <w:tab w:val="left" w:pos="720"/>
                <w:tab w:val="left" w:pos="1440"/>
              </w:tabs>
              <w:jc w:val="both"/>
              <w:rPr>
                <w:b/>
              </w:rPr>
            </w:pPr>
            <w:r w:rsidRPr="00FD13BB">
              <w:rPr>
                <w:b/>
              </w:rPr>
              <w:t>Next steps</w:t>
            </w:r>
          </w:p>
          <w:p w14:paraId="31D76675" w14:textId="77777777" w:rsidR="00175FDA" w:rsidRPr="00175FDA" w:rsidRDefault="00175FDA" w:rsidP="00175FDA">
            <w:pPr>
              <w:pStyle w:val="NormalWeb"/>
            </w:pPr>
            <w:r w:rsidRPr="00175FDA">
              <w:t>Although outdoor learning is not a specific improvement priority for this year, we remain committed to developing our outdoor environment and embedding outdoor learning as a consistent part of daily practice. Throughout the year, we will continue to make improvements that build staff confidence, knowledge and understanding of the value of outdoor learning, ensuring that children benefit from meaningful learning experiences both indoors and outdoors.</w:t>
            </w:r>
          </w:p>
          <w:p w14:paraId="2F82651B" w14:textId="40C46451" w:rsidR="00175FDA" w:rsidRPr="00175FDA" w:rsidRDefault="00175FDA" w:rsidP="00175FDA">
            <w:pPr>
              <w:pStyle w:val="NormalWeb"/>
            </w:pPr>
            <w:r w:rsidRPr="00175FDA">
              <w:t xml:space="preserve">Staff will be encouraged to engage with recognised early years resources and frameworks, including </w:t>
            </w:r>
            <w:r w:rsidRPr="00175FDA">
              <w:rPr>
                <w:i/>
                <w:iCs/>
              </w:rPr>
              <w:t>Out to Play</w:t>
            </w:r>
            <w:r w:rsidRPr="00175FDA">
              <w:t xml:space="preserve"> and </w:t>
            </w:r>
            <w:r w:rsidRPr="00175FDA">
              <w:rPr>
                <w:i/>
                <w:iCs/>
              </w:rPr>
              <w:t>My World Outdoors</w:t>
            </w:r>
            <w:r w:rsidRPr="00175FDA">
              <w:t xml:space="preserve">, </w:t>
            </w:r>
            <w:r>
              <w:t xml:space="preserve">and online modules </w:t>
            </w:r>
            <w:r w:rsidRPr="00175FDA">
              <w:t>to strengthen their understanding of outdoor pedagogy and how to support children’s learning through exploration, discovery and play. We will also continue to develop our outdoor resources, providing a wider range of open-ended and natural materials to encourage creativity, problem-solving, physical development and managed risk-taking.</w:t>
            </w:r>
          </w:p>
          <w:p w14:paraId="386D850A" w14:textId="77777777" w:rsidR="00175FDA" w:rsidRPr="00175FDA" w:rsidRDefault="00175FDA" w:rsidP="00175FDA">
            <w:pPr>
              <w:pStyle w:val="NormalWeb"/>
            </w:pPr>
            <w:r w:rsidRPr="00175FDA">
              <w:t>Through ongoing reflection, professional development and improvements to our outdoor provision, we aim to create an engaging and inclusive environment where outdoor learning is valued equally alongside indoor learning. This will support children to develop curiosity, resilience, independence and a stronger connection with the natural world, while ensuring that outdoor learning becomes an established and meaningful part of everyday practice.</w:t>
            </w:r>
          </w:p>
          <w:p w14:paraId="7BAD951F" w14:textId="430389B0" w:rsidR="00011A4B" w:rsidRDefault="001F6D31" w:rsidP="001F6D31">
            <w:pPr>
              <w:tabs>
                <w:tab w:val="left" w:pos="720"/>
                <w:tab w:val="left" w:pos="1440"/>
              </w:tabs>
              <w:jc w:val="both"/>
              <w:rPr>
                <w:rFonts w:ascii="Arial Narrow" w:hAnsi="Arial Narrow"/>
                <w:sz w:val="22"/>
                <w:szCs w:val="22"/>
              </w:rPr>
            </w:pPr>
            <w:r>
              <w:rPr>
                <w:rFonts w:ascii="Arial Narrow" w:hAnsi="Arial Narrow"/>
                <w:sz w:val="22"/>
                <w:szCs w:val="22"/>
              </w:rPr>
              <w:t>.</w:t>
            </w:r>
          </w:p>
        </w:tc>
      </w:tr>
      <w:tr w:rsidR="00DD2DA5" w14:paraId="777C43C2" w14:textId="77777777" w:rsidTr="00011A4B">
        <w:tc>
          <w:tcPr>
            <w:tcW w:w="9016" w:type="dxa"/>
            <w:gridSpan w:val="2"/>
          </w:tcPr>
          <w:p w14:paraId="6D2675A6" w14:textId="77777777" w:rsidR="00DD2DA5" w:rsidRPr="006E7063" w:rsidRDefault="00DD2DA5" w:rsidP="004F24D3">
            <w:pPr>
              <w:pStyle w:val="NormalWeb"/>
              <w:rPr>
                <w:rFonts w:ascii="Arial Narrow" w:hAnsi="Arial Narrow"/>
                <w:b/>
                <w:sz w:val="22"/>
                <w:szCs w:val="22"/>
              </w:rPr>
            </w:pPr>
          </w:p>
        </w:tc>
      </w:tr>
    </w:tbl>
    <w:p w14:paraId="059BB487" w14:textId="77777777" w:rsidR="005F41D7" w:rsidRDefault="005F41D7" w:rsidP="000F574F">
      <w:pPr>
        <w:pStyle w:val="BodyText"/>
        <w:tabs>
          <w:tab w:val="left" w:pos="720"/>
          <w:tab w:val="left" w:pos="1440"/>
        </w:tabs>
        <w:rPr>
          <w:szCs w:val="22"/>
        </w:rPr>
      </w:pPr>
    </w:p>
    <w:p w14:paraId="3303F076" w14:textId="77777777" w:rsidR="00FD13BB" w:rsidRDefault="00FD13BB" w:rsidP="000F574F">
      <w:pPr>
        <w:pStyle w:val="BodyText"/>
        <w:tabs>
          <w:tab w:val="left" w:pos="720"/>
          <w:tab w:val="left" w:pos="1440"/>
        </w:tabs>
        <w:rPr>
          <w:szCs w:val="22"/>
        </w:rPr>
      </w:pPr>
    </w:p>
    <w:p w14:paraId="56B672F6" w14:textId="77777777" w:rsidR="00175FDA" w:rsidRDefault="00175FDA" w:rsidP="000F574F">
      <w:pPr>
        <w:pStyle w:val="BodyText"/>
        <w:tabs>
          <w:tab w:val="left" w:pos="720"/>
          <w:tab w:val="left" w:pos="1440"/>
        </w:tabs>
        <w:rPr>
          <w:szCs w:val="22"/>
        </w:rPr>
      </w:pPr>
    </w:p>
    <w:p w14:paraId="549B9A47" w14:textId="77777777" w:rsidR="003B5F5D" w:rsidRDefault="003B5F5D" w:rsidP="000F574F">
      <w:pPr>
        <w:pStyle w:val="BodyText"/>
        <w:tabs>
          <w:tab w:val="left" w:pos="720"/>
          <w:tab w:val="left" w:pos="1440"/>
        </w:tabs>
        <w:rPr>
          <w:szCs w:val="22"/>
        </w:rPr>
      </w:pPr>
    </w:p>
    <w:p w14:paraId="231C76E8" w14:textId="77777777" w:rsidR="003B5F5D" w:rsidRDefault="003B5F5D" w:rsidP="000F574F">
      <w:pPr>
        <w:pStyle w:val="BodyText"/>
        <w:tabs>
          <w:tab w:val="left" w:pos="720"/>
          <w:tab w:val="left" w:pos="1440"/>
        </w:tabs>
        <w:rPr>
          <w:szCs w:val="22"/>
        </w:rPr>
      </w:pPr>
    </w:p>
    <w:p w14:paraId="281827AA" w14:textId="77777777" w:rsidR="003B5F5D" w:rsidRDefault="003B5F5D" w:rsidP="000F574F">
      <w:pPr>
        <w:pStyle w:val="BodyText"/>
        <w:tabs>
          <w:tab w:val="left" w:pos="720"/>
          <w:tab w:val="left" w:pos="1440"/>
        </w:tabs>
        <w:rPr>
          <w:szCs w:val="22"/>
        </w:rPr>
      </w:pPr>
    </w:p>
    <w:p w14:paraId="43008B82" w14:textId="77777777" w:rsidR="00DD2DA5" w:rsidRDefault="00DD2DA5" w:rsidP="000F574F">
      <w:pPr>
        <w:pStyle w:val="BodyText"/>
        <w:tabs>
          <w:tab w:val="left" w:pos="720"/>
          <w:tab w:val="left" w:pos="1440"/>
        </w:tabs>
        <w:rPr>
          <w:szCs w:val="22"/>
        </w:rPr>
      </w:pPr>
    </w:p>
    <w:p w14:paraId="61986F50" w14:textId="41695717" w:rsidR="008573BA" w:rsidRDefault="008573BA" w:rsidP="000F574F">
      <w:pPr>
        <w:pStyle w:val="BodyText"/>
        <w:tabs>
          <w:tab w:val="left" w:pos="720"/>
          <w:tab w:val="left" w:pos="1440"/>
        </w:tabs>
        <w:rPr>
          <w:szCs w:val="22"/>
        </w:rPr>
      </w:pPr>
      <w:r>
        <w:rPr>
          <w:szCs w:val="22"/>
        </w:rPr>
        <w:tab/>
      </w:r>
    </w:p>
    <w:tbl>
      <w:tblPr>
        <w:tblStyle w:val="TableGrid"/>
        <w:tblW w:w="0" w:type="auto"/>
        <w:tblLook w:val="04A0" w:firstRow="1" w:lastRow="0" w:firstColumn="1" w:lastColumn="0" w:noHBand="0" w:noVBand="1"/>
      </w:tblPr>
      <w:tblGrid>
        <w:gridCol w:w="4511"/>
        <w:gridCol w:w="4505"/>
      </w:tblGrid>
      <w:tr w:rsidR="00396D71" w14:paraId="2324A058" w14:textId="77777777">
        <w:tc>
          <w:tcPr>
            <w:tcW w:w="9242" w:type="dxa"/>
            <w:gridSpan w:val="2"/>
          </w:tcPr>
          <w:p w14:paraId="2FF3482D" w14:textId="1A00E7E8" w:rsidR="00396D71" w:rsidRPr="00FD13BB" w:rsidRDefault="008612DC" w:rsidP="008612DC">
            <w:pPr>
              <w:rPr>
                <w:b/>
              </w:rPr>
            </w:pPr>
            <w:r w:rsidRPr="00FD13BB">
              <w:rPr>
                <w:b/>
              </w:rPr>
              <w:t>Priority</w:t>
            </w:r>
            <w:r w:rsidR="00DD2DA5">
              <w:rPr>
                <w:b/>
              </w:rPr>
              <w:t xml:space="preserve"> 2</w:t>
            </w:r>
            <w:r w:rsidR="00396D71" w:rsidRPr="00FD13BB">
              <w:rPr>
                <w:b/>
              </w:rPr>
              <w:t xml:space="preserve">: </w:t>
            </w:r>
            <w:r w:rsidR="00DD2DA5">
              <w:rPr>
                <w:b/>
              </w:rPr>
              <w:t>Create</w:t>
            </w:r>
            <w:r w:rsidRPr="00FD13BB">
              <w:rPr>
                <w:b/>
              </w:rPr>
              <w:t xml:space="preserve"> </w:t>
            </w:r>
            <w:r w:rsidR="00A97237" w:rsidRPr="00FD13BB">
              <w:rPr>
                <w:b/>
              </w:rPr>
              <w:t>literacy</w:t>
            </w:r>
            <w:r w:rsidRPr="00FD13BB">
              <w:rPr>
                <w:b/>
              </w:rPr>
              <w:t xml:space="preserve"> </w:t>
            </w:r>
            <w:r w:rsidR="005F41D7" w:rsidRPr="00FD13BB">
              <w:rPr>
                <w:b/>
              </w:rPr>
              <w:t>and numer</w:t>
            </w:r>
            <w:r w:rsidR="001C3A44">
              <w:rPr>
                <w:b/>
              </w:rPr>
              <w:t>a</w:t>
            </w:r>
            <w:r w:rsidR="005F41D7" w:rsidRPr="00FD13BB">
              <w:rPr>
                <w:b/>
              </w:rPr>
              <w:t>cy</w:t>
            </w:r>
            <w:r w:rsidR="00DD2DA5">
              <w:rPr>
                <w:b/>
              </w:rPr>
              <w:t xml:space="preserve"> rich environments</w:t>
            </w:r>
          </w:p>
        </w:tc>
      </w:tr>
      <w:tr w:rsidR="00396D71" w14:paraId="69E9565C" w14:textId="77777777">
        <w:tc>
          <w:tcPr>
            <w:tcW w:w="4621" w:type="dxa"/>
          </w:tcPr>
          <w:p w14:paraId="5F781E7B" w14:textId="77777777" w:rsidR="007847F1" w:rsidRPr="00FD13BB" w:rsidRDefault="00396D71">
            <w:pPr>
              <w:rPr>
                <w:b/>
              </w:rPr>
            </w:pPr>
            <w:r w:rsidRPr="00FD13BB">
              <w:rPr>
                <w:b/>
              </w:rPr>
              <w:t>NIF Priority:</w:t>
            </w:r>
          </w:p>
          <w:p w14:paraId="0F0C6A03" w14:textId="23B14DAB" w:rsidR="00396D71" w:rsidRPr="00FD13BB" w:rsidRDefault="008612DC">
            <w:r w:rsidRPr="00FD13BB">
              <w:t>Improvement in attainment particularly in literacy and numeracy</w:t>
            </w:r>
          </w:p>
          <w:p w14:paraId="4F281A12" w14:textId="6B1F6018" w:rsidR="008612DC" w:rsidRPr="00FD13BB" w:rsidRDefault="008612DC">
            <w:pPr>
              <w:rPr>
                <w:b/>
              </w:rPr>
            </w:pPr>
          </w:p>
        </w:tc>
        <w:tc>
          <w:tcPr>
            <w:tcW w:w="4621" w:type="dxa"/>
          </w:tcPr>
          <w:p w14:paraId="4AD77B6C" w14:textId="26665C42" w:rsidR="00396D71" w:rsidRPr="00FD13BB" w:rsidRDefault="00396D71">
            <w:pPr>
              <w:rPr>
                <w:b/>
              </w:rPr>
            </w:pPr>
            <w:r w:rsidRPr="00FD13BB">
              <w:rPr>
                <w:b/>
              </w:rPr>
              <w:t xml:space="preserve">Links </w:t>
            </w:r>
            <w:proofErr w:type="gramStart"/>
            <w:r w:rsidRPr="00FD13BB">
              <w:rPr>
                <w:b/>
              </w:rPr>
              <w:t>to  HGIOELC</w:t>
            </w:r>
            <w:proofErr w:type="gramEnd"/>
            <w:r w:rsidR="009869E2" w:rsidRPr="00FD13BB">
              <w:rPr>
                <w:b/>
              </w:rPr>
              <w:t xml:space="preserve"> </w:t>
            </w:r>
          </w:p>
          <w:p w14:paraId="40C42916" w14:textId="4666F98C" w:rsidR="008612DC" w:rsidRPr="00FD13BB" w:rsidRDefault="008612DC">
            <w:r w:rsidRPr="00FD13BB">
              <w:t>2.2 Curriculum</w:t>
            </w:r>
          </w:p>
          <w:p w14:paraId="30D7CBEB" w14:textId="7780487F" w:rsidR="008612DC" w:rsidRPr="00FD13BB" w:rsidRDefault="008612DC">
            <w:r w:rsidRPr="00FD13BB">
              <w:t>2.3 Learning, Teaching and Assessment</w:t>
            </w:r>
          </w:p>
          <w:p w14:paraId="0F6A2BC6" w14:textId="432E1696" w:rsidR="008612DC" w:rsidRPr="00FD13BB" w:rsidRDefault="008612DC">
            <w:r w:rsidRPr="00FD13BB">
              <w:t>3.1 Ensuring wellbeing, equity and inclusion</w:t>
            </w:r>
          </w:p>
          <w:p w14:paraId="5CEE41E5" w14:textId="77777777" w:rsidR="008612DC" w:rsidRPr="00FD13BB" w:rsidRDefault="008612DC">
            <w:r w:rsidRPr="00FD13BB">
              <w:t>3.2 Securing Children’s Progress</w:t>
            </w:r>
          </w:p>
          <w:p w14:paraId="507D1707" w14:textId="4BB43F53" w:rsidR="000F574F" w:rsidRPr="00FD13BB" w:rsidRDefault="000F574F">
            <w:pPr>
              <w:rPr>
                <w:b/>
              </w:rPr>
            </w:pPr>
          </w:p>
        </w:tc>
      </w:tr>
      <w:tr w:rsidR="00396D71" w14:paraId="5B866E71" w14:textId="77777777">
        <w:tc>
          <w:tcPr>
            <w:tcW w:w="9242" w:type="dxa"/>
            <w:gridSpan w:val="2"/>
          </w:tcPr>
          <w:p w14:paraId="4E495DE2" w14:textId="77777777" w:rsidR="003B5F5D" w:rsidRDefault="00396D71" w:rsidP="003B5F5D">
            <w:pPr>
              <w:rPr>
                <w:rFonts w:ascii="Arial Narrow" w:hAnsi="Arial Narrow"/>
                <w:b/>
                <w:sz w:val="22"/>
                <w:szCs w:val="22"/>
              </w:rPr>
            </w:pPr>
            <w:r>
              <w:rPr>
                <w:rFonts w:ascii="Arial Narrow" w:hAnsi="Arial Narrow"/>
                <w:b/>
                <w:sz w:val="22"/>
                <w:szCs w:val="22"/>
              </w:rPr>
              <w:t>Progress and Impact</w:t>
            </w:r>
          </w:p>
          <w:p w14:paraId="575419C5" w14:textId="4BE5E9DB" w:rsidR="00200276" w:rsidRPr="003B5F5D" w:rsidRDefault="002B1047" w:rsidP="003B5F5D">
            <w:pPr>
              <w:rPr>
                <w:rFonts w:ascii="Arial Narrow" w:hAnsi="Arial Narrow"/>
                <w:b/>
                <w:sz w:val="22"/>
                <w:szCs w:val="22"/>
              </w:rPr>
            </w:pPr>
            <w:r>
              <w:t>In session 20</w:t>
            </w:r>
            <w:r w:rsidR="0085741A">
              <w:t>25/26</w:t>
            </w:r>
            <w:r>
              <w:t xml:space="preserve">, we </w:t>
            </w:r>
            <w:r w:rsidR="0085741A">
              <w:t>had 9</w:t>
            </w:r>
            <w:r>
              <w:t xml:space="preserve"> children in our pre-school cohort preparing to transition to Primary 1. Our most recent developmental data indicates that </w:t>
            </w:r>
            <w:r w:rsidR="0085741A" w:rsidRPr="003B5F5D">
              <w:rPr>
                <w:rStyle w:val="Strong"/>
                <w:b w:val="0"/>
                <w:bCs w:val="0"/>
              </w:rPr>
              <w:t>88.9</w:t>
            </w:r>
            <w:r w:rsidR="003B5F5D">
              <w:rPr>
                <w:rStyle w:val="Strong"/>
                <w:b w:val="0"/>
                <w:bCs w:val="0"/>
              </w:rPr>
              <w:t>%</w:t>
            </w:r>
            <w:r w:rsidRPr="00BA69B4">
              <w:rPr>
                <w:rStyle w:val="Strong"/>
                <w:b w:val="0"/>
                <w:bCs w:val="0"/>
              </w:rPr>
              <w:t xml:space="preserve"> of children are consistently meeting expected developmental milestones in Mathematics</w:t>
            </w:r>
            <w:r>
              <w:rPr>
                <w:rStyle w:val="Strong"/>
              </w:rPr>
              <w:t xml:space="preserve"> </w:t>
            </w:r>
            <w:r w:rsidRPr="00BA69B4">
              <w:rPr>
                <w:rStyle w:val="Strong"/>
                <w:b w:val="0"/>
                <w:bCs w:val="0"/>
              </w:rPr>
              <w:t>and Numeracy</w:t>
            </w:r>
            <w:r w:rsidR="00200276">
              <w:rPr>
                <w:rStyle w:val="Strong"/>
                <w:b w:val="0"/>
                <w:bCs w:val="0"/>
              </w:rPr>
              <w:t xml:space="preserve"> and </w:t>
            </w:r>
            <w:r w:rsidR="0085741A">
              <w:rPr>
                <w:rStyle w:val="Strong"/>
                <w:b w:val="0"/>
                <w:bCs w:val="0"/>
              </w:rPr>
              <w:t>77.8</w:t>
            </w:r>
            <w:r w:rsidR="00200276">
              <w:rPr>
                <w:rStyle w:val="Strong"/>
                <w:b w:val="0"/>
                <w:bCs w:val="0"/>
              </w:rPr>
              <w:t>% in L</w:t>
            </w:r>
            <w:r w:rsidR="000E29CC">
              <w:rPr>
                <w:rStyle w:val="Strong"/>
                <w:b w:val="0"/>
                <w:bCs w:val="0"/>
              </w:rPr>
              <w:t>anguage and Communication</w:t>
            </w:r>
            <w:r w:rsidR="003B5F5D">
              <w:rPr>
                <w:rStyle w:val="Strong"/>
                <w:b w:val="0"/>
                <w:bCs w:val="0"/>
              </w:rPr>
              <w:t xml:space="preserve">, </w:t>
            </w:r>
            <w:r w:rsidR="00BA69B4" w:rsidRPr="00BA69B4">
              <w:rPr>
                <w:rStyle w:val="Strong"/>
                <w:b w:val="0"/>
                <w:bCs w:val="0"/>
              </w:rPr>
              <w:t>t</w:t>
            </w:r>
            <w:r>
              <w:t>his is based on learners achieving at least 8 out of 10 key milestones.</w:t>
            </w:r>
            <w:r w:rsidR="00200276">
              <w:t xml:space="preserve"> </w:t>
            </w:r>
          </w:p>
          <w:p w14:paraId="53E5A135" w14:textId="77777777" w:rsidR="0085741A" w:rsidRDefault="0085741A" w:rsidP="00200276">
            <w:pPr>
              <w:pStyle w:val="NormalWeb"/>
            </w:pPr>
            <w:r w:rsidRPr="0085741A">
              <w:t>Children are developing increasing confidence and understanding in early numeracy. Many children can consistently recognise numerals from 0–5 and beyond, use touch counting accurately, and copy simple patterns. They are also applying their numeracy skills naturally within everyday routines, such as snack time, lining up and tidying up. This demonstrates that children are developing their mathematical understanding through meaningful, everyday experiences.</w:t>
            </w:r>
          </w:p>
          <w:p w14:paraId="7273F8AC" w14:textId="77777777" w:rsidR="0085741A" w:rsidRDefault="0085741A" w:rsidP="00200276">
            <w:pPr>
              <w:pStyle w:val="NormalWeb"/>
            </w:pPr>
            <w:r w:rsidRPr="0085741A">
              <w:t>Children are demonstrating growing confidence in recognising, matching and sorting shapes and objects by their size, colour and other features. They are developing their understanding of shape and space through exploring a range of 2D and 3D objects during construction and imaginative play. These experiences are supporting children to develop their problem-solving skills and understanding of mathematical concepts, including size, patterns, symmetry and positional language. Children are also beginning to use mathematical vocabulary confidently during interactions with their peers and adults.</w:t>
            </w:r>
          </w:p>
          <w:p w14:paraId="65970F3A" w14:textId="31D35696" w:rsidR="003B5F5D" w:rsidRDefault="003B5F5D" w:rsidP="0048775A">
            <w:pPr>
              <w:pStyle w:val="NormalWeb"/>
            </w:pPr>
            <w:r w:rsidRPr="003B5F5D">
              <w:t xml:space="preserve">As a result, we are confident that most children are making good progress in early numeracy. They are </w:t>
            </w:r>
            <w:r>
              <w:t xml:space="preserve">starting to </w:t>
            </w:r>
            <w:r w:rsidRPr="003B5F5D">
              <w:t>develop a</w:t>
            </w:r>
            <w:r>
              <w:t>n</w:t>
            </w:r>
            <w:r w:rsidRPr="003B5F5D">
              <w:t xml:space="preserve"> understanding of key mathematical concepts and applying their skills and knowledge through play, everyday routines and real-life experiences.</w:t>
            </w:r>
          </w:p>
          <w:p w14:paraId="232CE387" w14:textId="4F43EA84" w:rsidR="00FC3004" w:rsidRDefault="00FC3004">
            <w:pPr>
              <w:rPr>
                <w:lang w:eastAsia="en-GB"/>
              </w:rPr>
            </w:pPr>
            <w:r w:rsidRPr="00FC3004">
              <w:rPr>
                <w:lang w:eastAsia="en-GB"/>
              </w:rPr>
              <w:t xml:space="preserve">During this session, children are demonstrating a secure understanding of early literacy skills. They are able to follow simple instructions, retell familiar stories, regularly choose books to explore and writing for </w:t>
            </w:r>
            <w:r>
              <w:rPr>
                <w:lang w:eastAsia="en-GB"/>
              </w:rPr>
              <w:t>different reasons</w:t>
            </w:r>
            <w:r w:rsidRPr="00FC3004">
              <w:rPr>
                <w:lang w:eastAsia="en-GB"/>
              </w:rPr>
              <w:t>. However, we have identified a decrease in the number of children who can recognise letter symbols and identify words that begin with the same initial sound. This has highlighted an area for further development to ensure children continue to build confidence and make progress in their early literacy skills.</w:t>
            </w:r>
          </w:p>
          <w:p w14:paraId="7D5C5624" w14:textId="77777777" w:rsidR="00FC3004" w:rsidRDefault="00FC3004">
            <w:pPr>
              <w:rPr>
                <w:lang w:eastAsia="en-GB"/>
              </w:rPr>
            </w:pPr>
          </w:p>
          <w:p w14:paraId="58A57BC3" w14:textId="77777777" w:rsidR="00FC3004" w:rsidRDefault="00FC3004">
            <w:pPr>
              <w:rPr>
                <w:rFonts w:ascii="Arial Narrow" w:hAnsi="Arial Narrow"/>
                <w:b/>
                <w:sz w:val="22"/>
                <w:szCs w:val="22"/>
              </w:rPr>
            </w:pPr>
          </w:p>
          <w:p w14:paraId="7242EB25" w14:textId="77777777" w:rsidR="003E701F" w:rsidRPr="003E701F" w:rsidRDefault="005F2DCB">
            <w:pPr>
              <w:rPr>
                <w:b/>
                <w:bCs/>
              </w:rPr>
            </w:pPr>
            <w:r w:rsidRPr="003E701F">
              <w:rPr>
                <w:b/>
                <w:bCs/>
                <w:color w:val="000000" w:themeColor="text1"/>
              </w:rPr>
              <w:t>Next steps</w:t>
            </w:r>
            <w:r w:rsidR="003E701F" w:rsidRPr="003E701F">
              <w:rPr>
                <w:b/>
                <w:bCs/>
              </w:rPr>
              <w:t xml:space="preserve"> </w:t>
            </w:r>
          </w:p>
          <w:p w14:paraId="36436A04" w14:textId="77777777" w:rsidR="00FC3004" w:rsidRPr="00FC3004" w:rsidRDefault="00FC3004" w:rsidP="00FC3004">
            <w:pPr>
              <w:pStyle w:val="NormalWeb"/>
            </w:pPr>
            <w:r w:rsidRPr="00FC3004">
              <w:t xml:space="preserve">Although literacy and numeracy are not key priorities for improvement this year, we will continue to develop our learning environments to support and enhance children’s progress in both areas. This will include regularly reviewing our core provision and introducing a </w:t>
            </w:r>
            <w:r w:rsidRPr="00FC3004">
              <w:lastRenderedPageBreak/>
              <w:t>wider range of engaging resources to provide meaningful opportunities for children to develop their early literacy skills, including letter recognition, phonological awareness and early writing, alongside their mathematical understanding of number, shape, space, measure, matching, sorting and patterns. These opportunities will be available through play and experiences both indoors and outdoors.</w:t>
            </w:r>
          </w:p>
          <w:p w14:paraId="5346F42B" w14:textId="77777777" w:rsidR="00FC3004" w:rsidRPr="00FC3004" w:rsidRDefault="00FC3004" w:rsidP="00FC3004">
            <w:pPr>
              <w:pStyle w:val="NormalWeb"/>
            </w:pPr>
            <w:r w:rsidRPr="00FC3004">
              <w:t>Literacy and numeracy will continue to be embedded within everyday practice, ensuring children have regular opportunities to develop and apply their skills naturally throughout the nursery day. Staff will support learning through meaningful interactions, stories, songs, rhymes, mark-making, counting, problem-solving and everyday routines such as snack time, tidying up and outdoor play. Through effective interactions and carefully planned learning experiences, staff will continue to build on children’s existing knowledge, respond to their individual developmental needs and support them to make progress in both literacy and numeracy.</w:t>
            </w:r>
          </w:p>
          <w:p w14:paraId="0F7C9E88" w14:textId="3F580249" w:rsidR="003E701F" w:rsidRPr="003E701F" w:rsidRDefault="003E701F" w:rsidP="003E701F">
            <w:pPr>
              <w:autoSpaceDE w:val="0"/>
              <w:autoSpaceDN w:val="0"/>
              <w:adjustRightInd w:val="0"/>
              <w:rPr>
                <w:b/>
                <w:bCs/>
              </w:rPr>
            </w:pPr>
            <w:r w:rsidRPr="003E701F">
              <w:rPr>
                <w:b/>
                <w:bCs/>
              </w:rPr>
              <w:t>Staff Training</w:t>
            </w:r>
          </w:p>
          <w:p w14:paraId="6950114A" w14:textId="77777777" w:rsidR="003E701F" w:rsidRDefault="003E701F" w:rsidP="003E701F">
            <w:pPr>
              <w:autoSpaceDE w:val="0"/>
              <w:autoSpaceDN w:val="0"/>
              <w:adjustRightInd w:val="0"/>
            </w:pPr>
          </w:p>
          <w:p w14:paraId="3852CCC5" w14:textId="7B9004E3" w:rsidR="00396D71" w:rsidRPr="000F574F" w:rsidRDefault="008331AA" w:rsidP="00F62A66">
            <w:pPr>
              <w:rPr>
                <w:rFonts w:ascii="Arial Narrow" w:hAnsi="Arial Narrow"/>
                <w:sz w:val="22"/>
                <w:szCs w:val="22"/>
              </w:rPr>
            </w:pPr>
            <w:r w:rsidRPr="008331AA">
              <w:t xml:space="preserve">All staff will participate </w:t>
            </w:r>
            <w:r>
              <w:t xml:space="preserve">in </w:t>
            </w:r>
            <w:r w:rsidRPr="008331AA">
              <w:t xml:space="preserve">Continued Professional Learning (CPL) to refresh, strengthen and extend their professional knowledge and practice. </w:t>
            </w:r>
            <w:r>
              <w:t>Training to include</w:t>
            </w:r>
            <w:r w:rsidRPr="008331AA">
              <w:t xml:space="preserve"> Nurturing Mathematical Thinkers</w:t>
            </w:r>
            <w:r>
              <w:t xml:space="preserve"> this year </w:t>
            </w:r>
            <w:r w:rsidRPr="008331AA">
              <w:t>with a focus on enhancing children’s learning and development in literacy and numeracy. The CPL will be informed by ongoing self-evaluation and identified staff development needs to ensure training is relevant and supports continuous improvement. Staff will be encouraged to reflect on and apply their learning through professional dialogue, reflective logs, peer observations and feedback, ensuring that new knowledge and approaches are embedded into everyday practice to improve outcomes for all children.</w:t>
            </w:r>
          </w:p>
        </w:tc>
      </w:tr>
    </w:tbl>
    <w:p w14:paraId="0110C3BD" w14:textId="7B31DBEF" w:rsidR="000C4FEE" w:rsidRDefault="000C4FEE" w:rsidP="00EE2287">
      <w:pPr>
        <w:tabs>
          <w:tab w:val="left" w:pos="720"/>
          <w:tab w:val="left" w:pos="1440"/>
        </w:tabs>
        <w:jc w:val="both"/>
        <w:rPr>
          <w:rFonts w:ascii="Arial Narrow" w:hAnsi="Arial Narrow"/>
          <w:sz w:val="22"/>
          <w:szCs w:val="22"/>
        </w:rPr>
      </w:pPr>
    </w:p>
    <w:p w14:paraId="05EAAC22" w14:textId="77777777" w:rsidR="005F4BB0" w:rsidRDefault="005F4BB0" w:rsidP="00EE2287">
      <w:pPr>
        <w:tabs>
          <w:tab w:val="left" w:pos="720"/>
          <w:tab w:val="left" w:pos="1440"/>
        </w:tabs>
        <w:jc w:val="both"/>
        <w:rPr>
          <w:rFonts w:ascii="Arial Narrow" w:hAnsi="Arial Narrow"/>
          <w:sz w:val="22"/>
          <w:szCs w:val="22"/>
        </w:rPr>
      </w:pPr>
    </w:p>
    <w:p w14:paraId="07B9D0E7" w14:textId="77777777" w:rsidR="001E4D45" w:rsidRDefault="001E4D45" w:rsidP="00EE2287">
      <w:pPr>
        <w:tabs>
          <w:tab w:val="left" w:pos="720"/>
          <w:tab w:val="left" w:pos="1440"/>
        </w:tabs>
        <w:jc w:val="both"/>
        <w:rPr>
          <w:rFonts w:ascii="Arial Narrow" w:hAnsi="Arial Narrow"/>
          <w:sz w:val="22"/>
          <w:szCs w:val="22"/>
        </w:rPr>
      </w:pPr>
    </w:p>
    <w:p w14:paraId="1E3AD544" w14:textId="77777777" w:rsidR="005F4BB0" w:rsidRDefault="005F4BB0" w:rsidP="00A65F83">
      <w:pPr>
        <w:shd w:val="clear" w:color="auto" w:fill="B8CCE4" w:themeFill="accent1" w:themeFillTint="66"/>
        <w:rPr>
          <w:b/>
        </w:rPr>
      </w:pPr>
    </w:p>
    <w:p w14:paraId="7B365D21" w14:textId="77777777" w:rsidR="005F4BB0" w:rsidRDefault="005F4BB0" w:rsidP="00A65F83">
      <w:pPr>
        <w:shd w:val="clear" w:color="auto" w:fill="B8CCE4" w:themeFill="accent1" w:themeFillTint="66"/>
        <w:rPr>
          <w:b/>
        </w:rPr>
      </w:pPr>
    </w:p>
    <w:p w14:paraId="7E1ED5CD" w14:textId="77777777" w:rsidR="00A07460" w:rsidRPr="00A07460" w:rsidRDefault="00A07460" w:rsidP="00A65F83">
      <w:pPr>
        <w:shd w:val="clear" w:color="auto" w:fill="B8CCE4" w:themeFill="accent1" w:themeFillTint="66"/>
        <w:rPr>
          <w:b/>
        </w:rPr>
      </w:pPr>
      <w:r w:rsidRPr="00A07460">
        <w:rPr>
          <w:b/>
        </w:rPr>
        <w:t xml:space="preserve">Evaluation Summary </w:t>
      </w:r>
    </w:p>
    <w:p w14:paraId="2E023A3F" w14:textId="77777777" w:rsidR="00A07460" w:rsidRDefault="00A07460" w:rsidP="00A07460"/>
    <w:tbl>
      <w:tblPr>
        <w:tblStyle w:val="TableGrid"/>
        <w:tblW w:w="0" w:type="auto"/>
        <w:tblLook w:val="04A0" w:firstRow="1" w:lastRow="0" w:firstColumn="1" w:lastColumn="0" w:noHBand="0" w:noVBand="1"/>
      </w:tblPr>
      <w:tblGrid>
        <w:gridCol w:w="1696"/>
        <w:gridCol w:w="5931"/>
        <w:gridCol w:w="1389"/>
      </w:tblGrid>
      <w:tr w:rsidR="00A07460" w:rsidRPr="009231C7" w14:paraId="0E3252B1" w14:textId="77777777" w:rsidTr="00AB697D">
        <w:tc>
          <w:tcPr>
            <w:tcW w:w="1696" w:type="dxa"/>
          </w:tcPr>
          <w:p w14:paraId="26816139" w14:textId="77777777" w:rsidR="00A07460" w:rsidRPr="0032292E" w:rsidRDefault="00A07460">
            <w:r w:rsidRPr="0032292E">
              <w:t>Quality Indicator</w:t>
            </w:r>
          </w:p>
        </w:tc>
        <w:tc>
          <w:tcPr>
            <w:tcW w:w="5931" w:type="dxa"/>
          </w:tcPr>
          <w:p w14:paraId="4C7B957B" w14:textId="66EFA783" w:rsidR="00A07460" w:rsidRPr="0032292E" w:rsidRDefault="00A07460">
            <w:r w:rsidRPr="0032292E">
              <w:t xml:space="preserve"> Self Evaluation</w:t>
            </w:r>
          </w:p>
          <w:p w14:paraId="3C227E5A" w14:textId="77777777" w:rsidR="00A07460" w:rsidRPr="0032292E" w:rsidRDefault="00A07460">
            <w:r w:rsidRPr="0032292E">
              <w:t xml:space="preserve">(Please add 3 or 4 evaluative statements linked to the themes) </w:t>
            </w:r>
          </w:p>
        </w:tc>
        <w:tc>
          <w:tcPr>
            <w:tcW w:w="1389" w:type="dxa"/>
          </w:tcPr>
          <w:p w14:paraId="12562767" w14:textId="77777777" w:rsidR="00A07460" w:rsidRPr="0032292E" w:rsidRDefault="00A07460">
            <w:r w:rsidRPr="0032292E">
              <w:t>Evaluation (Include recent HMI / Care Inspectorate evaluations)</w:t>
            </w:r>
          </w:p>
        </w:tc>
      </w:tr>
      <w:tr w:rsidR="00A07460" w:rsidRPr="009231C7" w14:paraId="337873FF" w14:textId="77777777" w:rsidTr="009231C7">
        <w:trPr>
          <w:trHeight w:val="983"/>
        </w:trPr>
        <w:tc>
          <w:tcPr>
            <w:tcW w:w="1696" w:type="dxa"/>
          </w:tcPr>
          <w:p w14:paraId="3B9B1396" w14:textId="77777777" w:rsidR="00A07460" w:rsidRPr="0032292E" w:rsidRDefault="00A07460">
            <w:r w:rsidRPr="0032292E">
              <w:t>1.3 Leadership of change</w:t>
            </w:r>
          </w:p>
        </w:tc>
        <w:tc>
          <w:tcPr>
            <w:tcW w:w="5931" w:type="dxa"/>
          </w:tcPr>
          <w:p w14:paraId="474B3FAD" w14:textId="0CDF7EF0" w:rsidR="00A07460" w:rsidRPr="006213DF" w:rsidRDefault="00AB697D">
            <w:pPr>
              <w:rPr>
                <w:b/>
                <w:i/>
              </w:rPr>
            </w:pPr>
            <w:bookmarkStart w:id="0" w:name="_Hlk201150088"/>
            <w:r w:rsidRPr="006213DF">
              <w:rPr>
                <w:b/>
                <w:i/>
              </w:rPr>
              <w:t>Developing a shared vision, values and aims relevant to th</w:t>
            </w:r>
            <w:r w:rsidR="00C76BB3" w:rsidRPr="006213DF">
              <w:rPr>
                <w:b/>
                <w:i/>
              </w:rPr>
              <w:t>e ELC setting and its community:</w:t>
            </w:r>
          </w:p>
          <w:p w14:paraId="3C7703D3" w14:textId="77777777" w:rsidR="00F13790" w:rsidRDefault="00F13790"/>
          <w:p w14:paraId="7608B090" w14:textId="09B22DB9" w:rsidR="00580F8D" w:rsidRPr="009231C7" w:rsidRDefault="007A6124">
            <w:pPr>
              <w:rPr>
                <w:rFonts w:ascii="Arial Narrow" w:hAnsi="Arial Narrow"/>
                <w:b/>
                <w:i/>
                <w:sz w:val="22"/>
                <w:szCs w:val="22"/>
              </w:rPr>
            </w:pPr>
            <w:r w:rsidRPr="007A6124">
              <w:t xml:space="preserve">At Fly High, we have developed </w:t>
            </w:r>
            <w:proofErr w:type="gramStart"/>
            <w:r w:rsidRPr="007A6124">
              <w:t xml:space="preserve">a </w:t>
            </w:r>
            <w:r>
              <w:t xml:space="preserve"> new</w:t>
            </w:r>
            <w:proofErr w:type="gramEnd"/>
            <w:r>
              <w:t xml:space="preserve"> </w:t>
            </w:r>
            <w:r w:rsidRPr="007A6124">
              <w:t>clear, inclusive and child-centred vision, supported by shared values and aims that reflect the hopes, needs and aspirations of our children, families, staff and wider community</w:t>
            </w:r>
            <w:r>
              <w:t xml:space="preserve">.  </w:t>
            </w:r>
            <w:r w:rsidR="005778B0">
              <w:t>This vision provides a strong foundation for our ethos, pedagogy, and improvement planning.</w:t>
            </w:r>
            <w:r w:rsidR="00AB697D" w:rsidRPr="009231C7">
              <w:rPr>
                <w:rFonts w:ascii="Arial Narrow" w:hAnsi="Arial Narrow"/>
                <w:sz w:val="22"/>
                <w:szCs w:val="22"/>
              </w:rPr>
              <w:t xml:space="preserve"> </w:t>
            </w:r>
            <w:r w:rsidRPr="007A6124">
              <w:t xml:space="preserve">Our vision, values and aims are clearly displayed throughout Fly High, including the entrance hallway, each playroom, our handbook and </w:t>
            </w:r>
            <w:r w:rsidRPr="007A6124">
              <w:lastRenderedPageBreak/>
              <w:t>website. We aim to ensure that all staff understand and actively reflect these shared values in their everyday practice, supporting children to become familiar with, understand and demonstrate them through their interactions, play and relationships with others.</w:t>
            </w:r>
            <w:bookmarkEnd w:id="0"/>
          </w:p>
          <w:p w14:paraId="77B5BD40" w14:textId="77777777" w:rsidR="000E3409" w:rsidRPr="006213DF" w:rsidRDefault="00C76BB3" w:rsidP="000E3409">
            <w:pPr>
              <w:pStyle w:val="NormalWeb"/>
            </w:pPr>
            <w:r w:rsidRPr="006213DF">
              <w:rPr>
                <w:b/>
                <w:i/>
              </w:rPr>
              <w:t>Strategic planning for continuous improvement:</w:t>
            </w:r>
            <w:r w:rsidR="000E3409" w:rsidRPr="006213DF">
              <w:t xml:space="preserve"> </w:t>
            </w:r>
          </w:p>
          <w:p w14:paraId="30B06B98" w14:textId="77777777" w:rsidR="000E3409" w:rsidRDefault="000E3409" w:rsidP="000E3409">
            <w:pPr>
              <w:pStyle w:val="NormalWeb"/>
            </w:pPr>
            <w:r>
              <w:t>We are committed to a culture of continuous improvement that is informed by self-evaluation, driven by our shared vision and values, and shaped through meaningful collaboration with staff, children, and families.</w:t>
            </w:r>
          </w:p>
          <w:p w14:paraId="443455C7" w14:textId="30562A2D" w:rsidR="005F4BB0" w:rsidRDefault="007A6124">
            <w:pPr>
              <w:rPr>
                <w:b/>
                <w:i/>
              </w:rPr>
            </w:pPr>
            <w:r w:rsidRPr="007A6124">
              <w:rPr>
                <w:lang w:eastAsia="en-GB"/>
              </w:rPr>
              <w:t>Our strategic planning and improvement processes are guided by Scotland’s 2025 Quality Improvement Framework for Early Learning and Childcare, which we are introducing to support ongoing reflection, self-evaluation and continuous improvement. Developing self-evaluation has been identified as a priority within our improvement plan, with a focus on supporting all staff to become familiar with the framework, confidently evaluate their practice and contribute meaningfully to the improvement cycle. Through regular professional dialogue, reflection and evaluation of the framework’s challenge questions, staff will be supported to identify strengths, recognise areas for development and take shared responsibility for improving outcomes for children.</w:t>
            </w:r>
          </w:p>
          <w:p w14:paraId="69E6A38A" w14:textId="77777777" w:rsidR="005F4BB0" w:rsidRDefault="005F4BB0">
            <w:pPr>
              <w:rPr>
                <w:b/>
                <w:i/>
              </w:rPr>
            </w:pPr>
          </w:p>
          <w:p w14:paraId="120DB3C1" w14:textId="26CB8CD6" w:rsidR="00D83C33" w:rsidRPr="00505A11" w:rsidRDefault="00D83C33">
            <w:pPr>
              <w:rPr>
                <w:b/>
                <w:i/>
              </w:rPr>
            </w:pPr>
            <w:r w:rsidRPr="00505A11">
              <w:rPr>
                <w:b/>
                <w:i/>
              </w:rPr>
              <w:t>Implementing improvement and change:</w:t>
            </w:r>
          </w:p>
          <w:p w14:paraId="34D2E258" w14:textId="77777777" w:rsidR="009A0F14" w:rsidRDefault="009A0F14">
            <w:pPr>
              <w:rPr>
                <w:rFonts w:ascii="Arial Narrow" w:hAnsi="Arial Narrow"/>
                <w:sz w:val="22"/>
                <w:szCs w:val="22"/>
              </w:rPr>
            </w:pPr>
          </w:p>
          <w:p w14:paraId="6F50A164" w14:textId="77777777" w:rsidR="000A0E43" w:rsidRPr="000A0E43" w:rsidRDefault="000A0E43" w:rsidP="000A0E43">
            <w:r w:rsidRPr="000A0E43">
              <w:t>Staff are developing their confidence in using data to monitor children’s progress and ensure all children are supported to reach their full potential. A tracking system has been implemented in our 3–5 room with support from our visiting principal teacher, enabling staff to identify children’s progress, strengths and areas where further support or challenge may be required. Moving forward, we aim to introduce a consistent approach across the whole setting by implementing learning journals in each room. This will support staff to gather meaningful observations, track individual development and use evidence effectively to plan appropriate next steps in children’s learning. Ongoing support and professional dialogue will help build staff confidence in using this information to inform practice and improve outcomes for children.</w:t>
            </w:r>
          </w:p>
          <w:p w14:paraId="034C5EEF" w14:textId="6DECCA69" w:rsidR="000A0E43" w:rsidRPr="000A0E43" w:rsidRDefault="000A0E43" w:rsidP="000A0E43">
            <w:r>
              <w:t>We will introduce a new consistent</w:t>
            </w:r>
            <w:r w:rsidRPr="000A0E43">
              <w:t xml:space="preserve"> monitoring system using the 2025 Quality Improvement Framework indicators to identify strengths and areas requiring improvement</w:t>
            </w:r>
            <w:r>
              <w:t>, to work alongside our improvement priority of self-evaluation. W</w:t>
            </w:r>
            <w:r w:rsidRPr="000A0E43">
              <w:t xml:space="preserve">e will continue to monitor its </w:t>
            </w:r>
            <w:r w:rsidRPr="000A0E43">
              <w:lastRenderedPageBreak/>
              <w:t>effectiveness through regular self-evaluation, planned action points and monthly professional discussions. These discussions will allow staff to review progress, evaluate the impact of changes and identify any further actions required to support continuous improvement across the setting.</w:t>
            </w:r>
          </w:p>
          <w:p w14:paraId="74AD7915" w14:textId="77777777" w:rsidR="004452CE" w:rsidRDefault="004452CE">
            <w:pPr>
              <w:rPr>
                <w:rFonts w:ascii="Arial Narrow" w:hAnsi="Arial Narrow"/>
                <w:sz w:val="22"/>
                <w:szCs w:val="22"/>
              </w:rPr>
            </w:pPr>
          </w:p>
          <w:p w14:paraId="6D857744" w14:textId="740802F8" w:rsidR="004452CE" w:rsidRPr="009231C7" w:rsidRDefault="004452CE" w:rsidP="00373C33">
            <w:pPr>
              <w:rPr>
                <w:rFonts w:ascii="Arial Narrow" w:hAnsi="Arial Narrow"/>
                <w:sz w:val="22"/>
                <w:szCs w:val="22"/>
              </w:rPr>
            </w:pPr>
          </w:p>
        </w:tc>
        <w:tc>
          <w:tcPr>
            <w:tcW w:w="1389" w:type="dxa"/>
          </w:tcPr>
          <w:p w14:paraId="343D6C82" w14:textId="1B2A064C" w:rsidR="00A07460" w:rsidRPr="009231C7" w:rsidRDefault="0043598B">
            <w:pPr>
              <w:rPr>
                <w:rFonts w:ascii="Arial Narrow" w:hAnsi="Arial Narrow"/>
                <w:sz w:val="22"/>
                <w:szCs w:val="22"/>
              </w:rPr>
            </w:pPr>
            <w:r>
              <w:rPr>
                <w:rFonts w:ascii="Arial Narrow" w:hAnsi="Arial Narrow"/>
                <w:sz w:val="22"/>
                <w:szCs w:val="22"/>
              </w:rPr>
              <w:lastRenderedPageBreak/>
              <w:t>4 - Good</w:t>
            </w:r>
          </w:p>
        </w:tc>
      </w:tr>
      <w:tr w:rsidR="00A07460" w:rsidRPr="009231C7" w14:paraId="18610E90" w14:textId="77777777" w:rsidTr="00AB697D">
        <w:tc>
          <w:tcPr>
            <w:tcW w:w="1696" w:type="dxa"/>
          </w:tcPr>
          <w:p w14:paraId="2F06BD07" w14:textId="77777777" w:rsidR="00A07460" w:rsidRPr="009231C7" w:rsidRDefault="00A07460">
            <w:pPr>
              <w:rPr>
                <w:rFonts w:ascii="Arial Narrow" w:hAnsi="Arial Narrow"/>
                <w:sz w:val="22"/>
                <w:szCs w:val="22"/>
              </w:rPr>
            </w:pPr>
            <w:r w:rsidRPr="009231C7">
              <w:rPr>
                <w:rFonts w:ascii="Arial Narrow" w:hAnsi="Arial Narrow"/>
                <w:sz w:val="22"/>
                <w:szCs w:val="22"/>
              </w:rPr>
              <w:lastRenderedPageBreak/>
              <w:t>2</w:t>
            </w:r>
            <w:r w:rsidRPr="00567763">
              <w:t>.3 Learning and teaching</w:t>
            </w:r>
          </w:p>
        </w:tc>
        <w:tc>
          <w:tcPr>
            <w:tcW w:w="5931" w:type="dxa"/>
          </w:tcPr>
          <w:p w14:paraId="308E82A5" w14:textId="7C6318A3" w:rsidR="00A07460" w:rsidRPr="00505A11" w:rsidRDefault="00DD1687">
            <w:pPr>
              <w:rPr>
                <w:b/>
                <w:i/>
              </w:rPr>
            </w:pPr>
            <w:r w:rsidRPr="00505A11">
              <w:rPr>
                <w:b/>
                <w:i/>
              </w:rPr>
              <w:t>Learning and engagement:</w:t>
            </w:r>
          </w:p>
          <w:p w14:paraId="497D4ECD" w14:textId="77777777" w:rsidR="006213DF" w:rsidRDefault="006213DF"/>
          <w:p w14:paraId="57BB34CB" w14:textId="77777777" w:rsidR="001276D4" w:rsidRPr="001276D4" w:rsidRDefault="001276D4" w:rsidP="001276D4">
            <w:r w:rsidRPr="001276D4">
              <w:t>At Fly High, we strive to ensure that all children and families feel safe, secure, valued and welcomed. We have established strong, positive relationships with our children and families, and children demonstrate that they enjoy coming to nursery and engaging in the experiences available to them.</w:t>
            </w:r>
          </w:p>
          <w:p w14:paraId="43E53918" w14:textId="77777777" w:rsidR="001276D4" w:rsidRPr="001276D4" w:rsidRDefault="001276D4" w:rsidP="001276D4">
            <w:r w:rsidRPr="001276D4">
              <w:t>Staff interact positively with children, providing encouragement and support to develop meaningful relationships and promote engagement in learning. We have observed an increase in children’s engagement, with more children spending sustained periods exploring activities of their choice, both indoors and outdoors. Children are actively involved in their learning, with their interests and ideas informing experiences and opportunities that allow them to take the lead in their learning journey.</w:t>
            </w:r>
          </w:p>
          <w:p w14:paraId="4BCC3665" w14:textId="77777777" w:rsidR="001276D4" w:rsidRPr="001276D4" w:rsidRDefault="001276D4" w:rsidP="001276D4">
            <w:r w:rsidRPr="001276D4">
              <w:t>Children are developing greater confidence in talking about their learning, and staff will continue to support them to reflect on their experiences and recognise their achievements. Through outdoor play, appropriate risk-taking and opportunities to collaborate with others, children are strengthening their resilience, independence and self-awareness. We will continue to enhance our outdoor environment by providing stimulating learning experiences that encourage creativity, problem-solving, independence and confidence.</w:t>
            </w:r>
          </w:p>
          <w:p w14:paraId="744F9103" w14:textId="77777777" w:rsidR="001276D4" w:rsidRPr="001276D4" w:rsidRDefault="001276D4" w:rsidP="001276D4">
            <w:r w:rsidRPr="001276D4">
              <w:t>Staff carefully observe children’s engagement, interactions and progress, using digital profiles to record learning and identify appropriate next steps. This ongoing assessment helps ensure that experiences remain responsive to children’s individual interests, needs and developmental progress, supporting positive outcomes for all.</w:t>
            </w:r>
          </w:p>
          <w:p w14:paraId="69AEDB9C" w14:textId="77777777" w:rsidR="00505A11" w:rsidRDefault="00505A11">
            <w:pPr>
              <w:rPr>
                <w:rFonts w:ascii="Arial Narrow" w:hAnsi="Arial Narrow"/>
                <w:b/>
                <w:i/>
                <w:sz w:val="22"/>
                <w:szCs w:val="22"/>
              </w:rPr>
            </w:pPr>
          </w:p>
          <w:p w14:paraId="54F1924C" w14:textId="77777777" w:rsidR="00505A11" w:rsidRDefault="00505A11">
            <w:pPr>
              <w:rPr>
                <w:rFonts w:ascii="Arial Narrow" w:hAnsi="Arial Narrow"/>
                <w:b/>
                <w:i/>
                <w:sz w:val="22"/>
                <w:szCs w:val="22"/>
              </w:rPr>
            </w:pPr>
          </w:p>
          <w:p w14:paraId="20FA0F3D" w14:textId="742BF20B" w:rsidR="00580F8D" w:rsidRPr="0043598B" w:rsidRDefault="00580F8D">
            <w:pPr>
              <w:rPr>
                <w:b/>
                <w:i/>
              </w:rPr>
            </w:pPr>
            <w:r w:rsidRPr="0043598B">
              <w:rPr>
                <w:b/>
                <w:i/>
              </w:rPr>
              <w:t>Quality of interaction:</w:t>
            </w:r>
          </w:p>
          <w:p w14:paraId="03B7E0BB" w14:textId="77777777" w:rsidR="00505A11" w:rsidRDefault="00505A11"/>
          <w:p w14:paraId="11BC14C5" w14:textId="77777777" w:rsidR="001276D4" w:rsidRPr="001276D4" w:rsidRDefault="001276D4" w:rsidP="001276D4">
            <w:r w:rsidRPr="001276D4">
              <w:t xml:space="preserve">Staff ensure that children’s voices are heard, valued and respected, with their views and opinions helping to shape their experiences and learning. As a smaller setting with three rooms, staff know all children well, enabling strong, trusting relationships to develop between children, staff and families. This shared knowledge is particularly </w:t>
            </w:r>
            <w:r w:rsidRPr="001276D4">
              <w:lastRenderedPageBreak/>
              <w:t>beneficial during transitions between rooms, helping to ensure that children feel secure, supported and confident when moving into a new environment.</w:t>
            </w:r>
          </w:p>
          <w:p w14:paraId="7775795E" w14:textId="77777777" w:rsidR="001276D4" w:rsidRPr="001276D4" w:rsidRDefault="001276D4" w:rsidP="001276D4">
            <w:r w:rsidRPr="001276D4">
              <w:t>Building on these existing strengths, we aim to ensure that all interactions are consistently meaningful and purposeful, encouraging children to express their ideas, develop their language and vocabulary, and extend their thinking through open-ended questions, discussion and shared exploration.</w:t>
            </w:r>
          </w:p>
          <w:p w14:paraId="236F8DBC" w14:textId="77777777" w:rsidR="001276D4" w:rsidRDefault="001276D4" w:rsidP="00574070">
            <w:pPr>
              <w:spacing w:line="276" w:lineRule="auto"/>
              <w:rPr>
                <w:b/>
                <w:i/>
              </w:rPr>
            </w:pPr>
          </w:p>
          <w:p w14:paraId="7CA91485" w14:textId="1F6FE9F8" w:rsidR="00574070" w:rsidRPr="0078065A" w:rsidRDefault="007741A7" w:rsidP="00574070">
            <w:pPr>
              <w:spacing w:line="276" w:lineRule="auto"/>
              <w:rPr>
                <w:rFonts w:eastAsia="Arial Unicode MS"/>
                <w:color w:val="000000"/>
                <w:lang w:eastAsia="en-GB"/>
              </w:rPr>
            </w:pPr>
            <w:r w:rsidRPr="0078065A">
              <w:rPr>
                <w:b/>
                <w:i/>
              </w:rPr>
              <w:t>Effective use of assessment:</w:t>
            </w:r>
            <w:r w:rsidR="00574070" w:rsidRPr="0078065A">
              <w:rPr>
                <w:rFonts w:eastAsia="Arial Unicode MS"/>
                <w:color w:val="000000"/>
                <w:lang w:eastAsia="en-GB"/>
              </w:rPr>
              <w:t xml:space="preserve"> </w:t>
            </w:r>
          </w:p>
          <w:p w14:paraId="46FA4C79" w14:textId="77777777" w:rsidR="0078065A" w:rsidRDefault="0078065A" w:rsidP="00574070">
            <w:pPr>
              <w:spacing w:line="276" w:lineRule="auto"/>
              <w:rPr>
                <w:rFonts w:ascii="Helvetica" w:hAnsi="Helvetica"/>
                <w:color w:val="120A20"/>
                <w:shd w:val="clear" w:color="auto" w:fill="FFFFFF"/>
              </w:rPr>
            </w:pPr>
          </w:p>
          <w:p w14:paraId="2314B216" w14:textId="77777777" w:rsidR="00010623" w:rsidRPr="00010623" w:rsidRDefault="00010623" w:rsidP="00010623">
            <w:pPr>
              <w:spacing w:line="276" w:lineRule="auto"/>
              <w:rPr>
                <w:color w:val="120A20"/>
                <w:shd w:val="clear" w:color="auto" w:fill="FFFFFF"/>
              </w:rPr>
            </w:pPr>
            <w:r w:rsidRPr="00010623">
              <w:rPr>
                <w:color w:val="120A20"/>
                <w:shd w:val="clear" w:color="auto" w:fill="FFFFFF"/>
              </w:rPr>
              <w:t>Our staff know children well and understand their individual strengths, interests and areas where additional support or challenge may be required. Previous progress and ongoing observations inform planning and help staff identify appropriate next steps in learning. Where necessary, we work in partnership with families and relevant external professionals to ensure that children receive the support they need to develop and reach their full potential.</w:t>
            </w:r>
          </w:p>
          <w:p w14:paraId="6C00C4D0" w14:textId="77777777" w:rsidR="00010623" w:rsidRPr="00010623" w:rsidRDefault="00010623" w:rsidP="00010623">
            <w:pPr>
              <w:spacing w:line="276" w:lineRule="auto"/>
              <w:rPr>
                <w:color w:val="120A20"/>
                <w:shd w:val="clear" w:color="auto" w:fill="FFFFFF"/>
              </w:rPr>
            </w:pPr>
            <w:r w:rsidRPr="00010623">
              <w:rPr>
                <w:color w:val="120A20"/>
                <w:shd w:val="clear" w:color="auto" w:fill="FFFFFF"/>
              </w:rPr>
              <w:t>Planning documents and floor books, alongside the introduction of learning journals across all rooms, will provide a more consistent and comprehensive picture of each child’s learning and development. Developmental milestone data will be used to establish baselines, monitor progress and identify areas for improvement. By bringing together observations, tracking and planning, staff will be better equipped to identify individual needs, plan meaningful learning experiences and improve outcomes for children.</w:t>
            </w:r>
          </w:p>
          <w:p w14:paraId="748B630F" w14:textId="77777777" w:rsidR="00010623" w:rsidRPr="00010623" w:rsidRDefault="00010623" w:rsidP="00010623">
            <w:pPr>
              <w:spacing w:line="276" w:lineRule="auto"/>
              <w:rPr>
                <w:color w:val="120A20"/>
                <w:shd w:val="clear" w:color="auto" w:fill="FFFFFF"/>
              </w:rPr>
            </w:pPr>
            <w:r w:rsidRPr="00010623">
              <w:rPr>
                <w:color w:val="120A20"/>
                <w:shd w:val="clear" w:color="auto" w:fill="FFFFFF"/>
              </w:rPr>
              <w:t>Effective communication and teamwork ensure that staff share information about children’s progress, achievements and developmental needs. Parents and families are recognised as important partners in their child’s learning and are encouraged to contribute through online profiles and care plan discussions. This collaborative approach helps ensure that children’s experiences, progress and individual needs are understood and supported consistently across the setting and at home.</w:t>
            </w:r>
          </w:p>
          <w:p w14:paraId="5ED32029" w14:textId="77777777" w:rsidR="00D913F9" w:rsidRPr="00333130" w:rsidRDefault="00D913F9">
            <w:pPr>
              <w:rPr>
                <w:sz w:val="22"/>
                <w:szCs w:val="22"/>
              </w:rPr>
            </w:pPr>
          </w:p>
          <w:p w14:paraId="74B12AE5" w14:textId="63CA40DF" w:rsidR="00C4588E" w:rsidRDefault="00C4588E">
            <w:pPr>
              <w:rPr>
                <w:rFonts w:ascii="Arial Narrow" w:hAnsi="Arial Narrow"/>
                <w:sz w:val="22"/>
                <w:szCs w:val="22"/>
              </w:rPr>
            </w:pPr>
          </w:p>
          <w:p w14:paraId="1C92EE7E" w14:textId="77777777" w:rsidR="0043598B" w:rsidRDefault="00F173D7">
            <w:pPr>
              <w:rPr>
                <w:rFonts w:ascii="Helvetica" w:hAnsi="Helvetica"/>
                <w:color w:val="120A20"/>
                <w:shd w:val="clear" w:color="auto" w:fill="FFFFFF"/>
              </w:rPr>
            </w:pPr>
            <w:r w:rsidRPr="0078065A">
              <w:rPr>
                <w:b/>
                <w:i/>
              </w:rPr>
              <w:t>Planning, tracking and monitoring:</w:t>
            </w:r>
            <w:r w:rsidR="0043598B">
              <w:rPr>
                <w:rFonts w:ascii="Helvetica" w:hAnsi="Helvetica"/>
                <w:color w:val="120A20"/>
                <w:shd w:val="clear" w:color="auto" w:fill="FFFFFF"/>
              </w:rPr>
              <w:t xml:space="preserve"> </w:t>
            </w:r>
          </w:p>
          <w:p w14:paraId="221F1825" w14:textId="77777777" w:rsidR="0043598B" w:rsidRDefault="0043598B">
            <w:pPr>
              <w:rPr>
                <w:rFonts w:ascii="Helvetica" w:hAnsi="Helvetica"/>
                <w:color w:val="120A20"/>
                <w:shd w:val="clear" w:color="auto" w:fill="FFFFFF"/>
              </w:rPr>
            </w:pPr>
          </w:p>
          <w:p w14:paraId="0A5E2E22" w14:textId="77777777" w:rsidR="00036C88" w:rsidRPr="00036C88" w:rsidRDefault="00036C88" w:rsidP="00036C88">
            <w:pPr>
              <w:rPr>
                <w:color w:val="120A20"/>
                <w:shd w:val="clear" w:color="auto" w:fill="FFFFFF"/>
              </w:rPr>
            </w:pPr>
            <w:r w:rsidRPr="00036C88">
              <w:rPr>
                <w:color w:val="120A20"/>
                <w:shd w:val="clear" w:color="auto" w:fill="FFFFFF"/>
              </w:rPr>
              <w:t xml:space="preserve">Staff plan effectively to meet the individual needs of all children, ensuring learning experiences are appropriate, </w:t>
            </w:r>
            <w:r w:rsidRPr="00036C88">
              <w:rPr>
                <w:color w:val="120A20"/>
                <w:shd w:val="clear" w:color="auto" w:fill="FFFFFF"/>
              </w:rPr>
              <w:lastRenderedPageBreak/>
              <w:t>meaningful and responsive to their development. Planning is informed by relevant experiences and outcomes, developmental milestones and ongoing observations to identify areas where children may require additional support or further challenge. Children are encouraged to contribute to their learning by sharing their interests, ideas and preferences, helping to ensure that experiences remain engaging and child-centred. Regular progress reviews will support the early identification of individual needs, with appropriate targets and support plans introduced where necessary.</w:t>
            </w:r>
          </w:p>
          <w:p w14:paraId="5A1C88CB" w14:textId="53DCF2DE" w:rsidR="00036C88" w:rsidRPr="00036C88" w:rsidRDefault="00036C88" w:rsidP="00036C88">
            <w:pPr>
              <w:rPr>
                <w:color w:val="120A20"/>
                <w:shd w:val="clear" w:color="auto" w:fill="FFFFFF"/>
              </w:rPr>
            </w:pPr>
            <w:r w:rsidRPr="00036C88">
              <w:rPr>
                <w:color w:val="120A20"/>
                <w:shd w:val="clear" w:color="auto" w:fill="FFFFFF"/>
              </w:rPr>
              <w:t>Our monitoring system, alongside regular discussions with management about each child’s developmental profile, is helping staff to personalise learning and respond more effectively to individual progress. This approach encourages staff to focus on meaningful observations, identify appropriate next steps and use evidence to inform planning, ensuring that each child’s learning journey is supported effectively.</w:t>
            </w:r>
          </w:p>
          <w:p w14:paraId="13B8C7AA" w14:textId="77777777" w:rsidR="00036C88" w:rsidRPr="00036C88" w:rsidRDefault="00036C88" w:rsidP="00036C88">
            <w:pPr>
              <w:rPr>
                <w:color w:val="120A20"/>
                <w:shd w:val="clear" w:color="auto" w:fill="FFFFFF"/>
              </w:rPr>
            </w:pPr>
            <w:r w:rsidRPr="00036C88">
              <w:rPr>
                <w:color w:val="120A20"/>
                <w:shd w:val="clear" w:color="auto" w:fill="FFFFFF"/>
              </w:rPr>
              <w:t>Monthly meetings will take place with each keyworker to review children’s progress systematically, discuss individual strengths and needs, and identify opportunities for additional support or challenge. These meetings will promote professional dialogue, strengthen quality assurance and ensure that planning and interventions remain responsive to children’s changing needs, supporting continuous improvement and positive outcomes for all children.</w:t>
            </w:r>
          </w:p>
          <w:p w14:paraId="06D8C6FB" w14:textId="77777777" w:rsidR="00A07460" w:rsidRPr="009231C7" w:rsidRDefault="00A07460" w:rsidP="00C50CC5">
            <w:pPr>
              <w:rPr>
                <w:rFonts w:ascii="Arial Narrow" w:hAnsi="Arial Narrow"/>
                <w:sz w:val="22"/>
                <w:szCs w:val="22"/>
              </w:rPr>
            </w:pPr>
          </w:p>
        </w:tc>
        <w:tc>
          <w:tcPr>
            <w:tcW w:w="1389" w:type="dxa"/>
          </w:tcPr>
          <w:p w14:paraId="45563CA3" w14:textId="5EA87B9A" w:rsidR="00A07460" w:rsidRPr="00567763" w:rsidRDefault="00434DCE">
            <w:r w:rsidRPr="00567763">
              <w:lastRenderedPageBreak/>
              <w:t>4-Good</w:t>
            </w:r>
          </w:p>
        </w:tc>
      </w:tr>
      <w:tr w:rsidR="00A07460" w:rsidRPr="009231C7" w14:paraId="4743B45C" w14:textId="77777777" w:rsidTr="00AB697D">
        <w:tc>
          <w:tcPr>
            <w:tcW w:w="1696" w:type="dxa"/>
          </w:tcPr>
          <w:p w14:paraId="5E785984" w14:textId="77777777" w:rsidR="00A07460" w:rsidRPr="00567763" w:rsidRDefault="00A07460">
            <w:r w:rsidRPr="00567763">
              <w:lastRenderedPageBreak/>
              <w:t>3.1 Ensuring wellbeing, equity and inclusion</w:t>
            </w:r>
          </w:p>
        </w:tc>
        <w:tc>
          <w:tcPr>
            <w:tcW w:w="5931" w:type="dxa"/>
          </w:tcPr>
          <w:p w14:paraId="153AD5D8" w14:textId="5343300C" w:rsidR="00D13F04" w:rsidRPr="00BA497D" w:rsidRDefault="00007A96" w:rsidP="00D13F04">
            <w:pPr>
              <w:shd w:val="clear" w:color="auto" w:fill="FFFFFF"/>
              <w:spacing w:line="360" w:lineRule="atLeast"/>
              <w:rPr>
                <w:color w:val="120A20"/>
              </w:rPr>
            </w:pPr>
            <w:r w:rsidRPr="00BA497D">
              <w:rPr>
                <w:b/>
                <w:i/>
              </w:rPr>
              <w:t>Wellbeing</w:t>
            </w:r>
          </w:p>
          <w:p w14:paraId="133CE3BF" w14:textId="77777777" w:rsidR="00BA497D" w:rsidRPr="00BA497D" w:rsidRDefault="00BA497D" w:rsidP="00D13F04">
            <w:pPr>
              <w:shd w:val="clear" w:color="auto" w:fill="FFFFFF"/>
              <w:spacing w:line="360" w:lineRule="atLeast"/>
              <w:rPr>
                <w:color w:val="120A20"/>
              </w:rPr>
            </w:pPr>
          </w:p>
          <w:p w14:paraId="649BBDB3" w14:textId="354A1679" w:rsidR="00BA497D" w:rsidRDefault="00036C88">
            <w:r w:rsidRPr="00036C88">
              <w:rPr>
                <w:rFonts w:eastAsiaTheme="minorEastAsia"/>
              </w:rPr>
              <w:t>At Fly High, we recognise the importance of building and maintaining positive, trusting relationships with children and their families. Our staff know the children well and provide consistent, nurturing care to ensure that every child feels safe, secure, valued and supported within the setting. We promote the wellbeing indicators of Safe, Healthy, Achieving, Nurtured, Active, Respected, Responsible and Included (SHANARRI) through our daily practice, ensuring these principles are embedded in children’s experiences and interactions. Children are beginning to develop an awareness of the GIRFEC wellbeing indicators and the language associated with them. Staff act as positive role models by confidently using this terminology in everyday interactions, helping children to develop an understanding of their rights, wellbeing and the importance of positive relationships.</w:t>
            </w:r>
          </w:p>
          <w:p w14:paraId="46921D22" w14:textId="77777777" w:rsidR="00036C88" w:rsidRDefault="00036C88"/>
          <w:p w14:paraId="026A24A0" w14:textId="77777777" w:rsidR="00036C88" w:rsidRPr="00036C88" w:rsidRDefault="00036C88" w:rsidP="00036C88">
            <w:r w:rsidRPr="00036C88">
              <w:lastRenderedPageBreak/>
              <w:t>By helping children develop an understanding of their rights, including the right to feel safe, have their voices heard, play and be treated fairly, we promote an inclusive environment where every child feels valued, respected and listened to. Embedding children’s rights into everyday practice supports their wellbeing, encourages positive relationships and helps create a nurturing culture where all children feel a sense of belonging and are supported to thrive.</w:t>
            </w:r>
          </w:p>
          <w:p w14:paraId="3572B8B4" w14:textId="7183FE8A" w:rsidR="00007A96" w:rsidRPr="00BA497D" w:rsidRDefault="00007A96"/>
          <w:p w14:paraId="6048F4BA" w14:textId="5F9387B5" w:rsidR="009C1626" w:rsidRPr="009231C7" w:rsidRDefault="00036C88">
            <w:pPr>
              <w:rPr>
                <w:rFonts w:ascii="Arial Narrow" w:hAnsi="Arial Narrow"/>
                <w:sz w:val="22"/>
                <w:szCs w:val="22"/>
              </w:rPr>
            </w:pPr>
            <w:r w:rsidRPr="00036C88">
              <w:rPr>
                <w:color w:val="120A20"/>
                <w:shd w:val="clear" w:color="auto" w:fill="FFFFFF"/>
              </w:rPr>
              <w:t xml:space="preserve">As a team, we promote positive behaviour through our agreed Golden Rules, which have been developed in consultation with the children to encourage ownership, respect and positive relationships throughout the </w:t>
            </w:r>
            <w:proofErr w:type="gramStart"/>
            <w:r w:rsidRPr="00036C88">
              <w:rPr>
                <w:color w:val="120A20"/>
                <w:shd w:val="clear" w:color="auto" w:fill="FFFFFF"/>
              </w:rPr>
              <w:t>setting.</w:t>
            </w:r>
            <w:r w:rsidR="009C1626">
              <w:rPr>
                <w:rFonts w:ascii="Arial Narrow" w:hAnsi="Arial Narrow"/>
                <w:sz w:val="22"/>
                <w:szCs w:val="22"/>
              </w:rPr>
              <w:t>.</w:t>
            </w:r>
            <w:proofErr w:type="gramEnd"/>
          </w:p>
          <w:p w14:paraId="3A44C817" w14:textId="3062C28A" w:rsidR="00D0307E" w:rsidRDefault="00D0307E">
            <w:pPr>
              <w:rPr>
                <w:rFonts w:ascii="Arial Narrow" w:hAnsi="Arial Narrow"/>
                <w:sz w:val="22"/>
                <w:szCs w:val="22"/>
              </w:rPr>
            </w:pPr>
          </w:p>
          <w:p w14:paraId="4798835D" w14:textId="1291322A" w:rsidR="004D5B5B" w:rsidRDefault="004D5B5B">
            <w:pPr>
              <w:rPr>
                <w:b/>
                <w:i/>
              </w:rPr>
            </w:pPr>
            <w:r w:rsidRPr="0000523D">
              <w:rPr>
                <w:b/>
                <w:i/>
              </w:rPr>
              <w:t>Fulfilment of statutory duties:</w:t>
            </w:r>
          </w:p>
          <w:p w14:paraId="1B83D2AC" w14:textId="77777777" w:rsidR="0000523D" w:rsidRPr="0000523D" w:rsidRDefault="0000523D">
            <w:pPr>
              <w:rPr>
                <w:b/>
                <w:i/>
              </w:rPr>
            </w:pPr>
          </w:p>
          <w:p w14:paraId="58AEB721" w14:textId="77777777" w:rsidR="0000523D" w:rsidRDefault="0000523D">
            <w:pPr>
              <w:rPr>
                <w:color w:val="120A20"/>
                <w:shd w:val="clear" w:color="auto" w:fill="FFFFFF"/>
              </w:rPr>
            </w:pPr>
            <w:r w:rsidRPr="0000523D">
              <w:rPr>
                <w:color w:val="120A20"/>
                <w:shd w:val="clear" w:color="auto" w:fill="FFFFFF"/>
              </w:rPr>
              <w:t xml:space="preserve">We make sure to meet all statutory duties in our setting. Each staff member is registered with the SSSC and follows the necessary guidelines. </w:t>
            </w:r>
            <w:r>
              <w:rPr>
                <w:color w:val="120A20"/>
                <w:shd w:val="clear" w:color="auto" w:fill="FFFFFF"/>
              </w:rPr>
              <w:t>Staff are all aware of the</w:t>
            </w:r>
            <w:r w:rsidRPr="0000523D">
              <w:rPr>
                <w:color w:val="120A20"/>
                <w:shd w:val="clear" w:color="auto" w:fill="FFFFFF"/>
              </w:rPr>
              <w:t xml:space="preserve"> importa</w:t>
            </w:r>
            <w:r>
              <w:rPr>
                <w:color w:val="120A20"/>
                <w:shd w:val="clear" w:color="auto" w:fill="FFFFFF"/>
              </w:rPr>
              <w:t>nce</w:t>
            </w:r>
            <w:r w:rsidRPr="0000523D">
              <w:rPr>
                <w:color w:val="120A20"/>
                <w:shd w:val="clear" w:color="auto" w:fill="FFFFFF"/>
              </w:rPr>
              <w:t xml:space="preserve"> </w:t>
            </w:r>
            <w:r>
              <w:rPr>
                <w:color w:val="120A20"/>
                <w:shd w:val="clear" w:color="auto" w:fill="FFFFFF"/>
              </w:rPr>
              <w:t>of</w:t>
            </w:r>
            <w:r w:rsidRPr="0000523D">
              <w:rPr>
                <w:color w:val="120A20"/>
                <w:shd w:val="clear" w:color="auto" w:fill="FFFFFF"/>
              </w:rPr>
              <w:t xml:space="preserve"> complet</w:t>
            </w:r>
            <w:r>
              <w:rPr>
                <w:color w:val="120A20"/>
                <w:shd w:val="clear" w:color="auto" w:fill="FFFFFF"/>
              </w:rPr>
              <w:t>ing</w:t>
            </w:r>
            <w:r w:rsidRPr="0000523D">
              <w:rPr>
                <w:color w:val="120A20"/>
                <w:shd w:val="clear" w:color="auto" w:fill="FFFFFF"/>
              </w:rPr>
              <w:t xml:space="preserve"> 60 hours of Continuous Professional Learning and Development over five years to keep up with these responsibilities.</w:t>
            </w:r>
            <w:r>
              <w:rPr>
                <w:color w:val="120A20"/>
                <w:shd w:val="clear" w:color="auto" w:fill="FFFFFF"/>
              </w:rPr>
              <w:t xml:space="preserve"> </w:t>
            </w:r>
          </w:p>
          <w:p w14:paraId="0BA673F4" w14:textId="77777777" w:rsidR="00AD2C3A" w:rsidRDefault="0000523D">
            <w:r>
              <w:t>All staff members complete Child Protection training and update it annually to stay informed and confident in safeguarding procedures. They understand the correct steps to take if a child discloses a concern, the importance of maintaining accurate records and chronologies, and the need to handle all information with strict confidentiality</w:t>
            </w:r>
            <w:r w:rsidR="00AD2C3A">
              <w:t xml:space="preserve">. </w:t>
            </w:r>
          </w:p>
          <w:p w14:paraId="214A53B6" w14:textId="77777777" w:rsidR="00AD2C3A" w:rsidRDefault="00AD2C3A"/>
          <w:p w14:paraId="65FEB3C9" w14:textId="0BBB08B9" w:rsidR="00AD2C3A" w:rsidRDefault="00AD2C3A">
            <w:r>
              <w:t xml:space="preserve">Individual, personalised care plans are established for each child within 28 days of starting at the setting. These plans are reviewed and updated in collaboration with parents every six months to ensure they remain accurate and responsive to the child's needs. </w:t>
            </w:r>
          </w:p>
          <w:p w14:paraId="59B3DCB2" w14:textId="77777777" w:rsidR="00AD2C3A" w:rsidRDefault="00AD2C3A"/>
          <w:p w14:paraId="7E631AEC" w14:textId="3B7A30EE" w:rsidR="004D5B5B" w:rsidRDefault="00AD2C3A">
            <w:r>
              <w:t>Regular sampling of care plans is carried out by senior staff to ensure all required information is complete, accurate, and up to date. This process takes place on a scheduled basis, typically every term, to maintain high standards of care and compliance.</w:t>
            </w:r>
          </w:p>
          <w:p w14:paraId="67DEF0B1" w14:textId="77777777" w:rsidR="00AD2C3A" w:rsidRDefault="00AD2C3A"/>
          <w:p w14:paraId="61777BD0" w14:textId="39BD1912" w:rsidR="00AD2C3A" w:rsidRDefault="00AD2C3A">
            <w:r>
              <w:t xml:space="preserve">Appropriate paperwork and planning are in place to support children with Additional Support Needs (ASN). This includes the use </w:t>
            </w:r>
            <w:proofErr w:type="gramStart"/>
            <w:r>
              <w:t>of  STINT</w:t>
            </w:r>
            <w:proofErr w:type="gramEnd"/>
            <w:r>
              <w:t xml:space="preserve">, </w:t>
            </w:r>
            <w:r w:rsidRPr="00AD2C3A">
              <w:rPr>
                <w:rStyle w:val="Strong"/>
                <w:b w:val="0"/>
                <w:bCs w:val="0"/>
              </w:rPr>
              <w:t>Child’s Plans</w:t>
            </w:r>
            <w:r w:rsidRPr="00AD2C3A">
              <w:t xml:space="preserve">, </w:t>
            </w:r>
            <w:r w:rsidRPr="00AD2C3A">
              <w:rPr>
                <w:rStyle w:val="Strong"/>
                <w:b w:val="0"/>
                <w:bCs w:val="0"/>
              </w:rPr>
              <w:t>Wellbeing</w:t>
            </w:r>
            <w:r w:rsidRPr="00AD2C3A">
              <w:rPr>
                <w:rStyle w:val="Strong"/>
              </w:rPr>
              <w:t xml:space="preserve"> </w:t>
            </w:r>
            <w:r w:rsidRPr="00AD2C3A">
              <w:rPr>
                <w:rStyle w:val="Strong"/>
                <w:b w:val="0"/>
                <w:bCs w:val="0"/>
              </w:rPr>
              <w:t>Assessment</w:t>
            </w:r>
            <w:r w:rsidRPr="00AD2C3A">
              <w:rPr>
                <w:rStyle w:val="Strong"/>
              </w:rPr>
              <w:t>s</w:t>
            </w:r>
            <w:r w:rsidRPr="00AD2C3A">
              <w:t xml:space="preserve"> guided by the </w:t>
            </w:r>
            <w:r w:rsidRPr="00AD2C3A">
              <w:rPr>
                <w:rStyle w:val="Strong"/>
                <w:b w:val="0"/>
                <w:bCs w:val="0"/>
              </w:rPr>
              <w:t>SHANARRI indicators</w:t>
            </w:r>
            <w:r>
              <w:t>.</w:t>
            </w:r>
            <w:r w:rsidRPr="00AD2C3A">
              <w:t xml:space="preserve"> All documentation aligns with the </w:t>
            </w:r>
            <w:r w:rsidRPr="00AD2C3A">
              <w:rPr>
                <w:rStyle w:val="Strong"/>
                <w:b w:val="0"/>
                <w:bCs w:val="0"/>
              </w:rPr>
              <w:t>Getting It Right for Every</w:t>
            </w:r>
            <w:r w:rsidRPr="00AD2C3A">
              <w:rPr>
                <w:rStyle w:val="Strong"/>
              </w:rPr>
              <w:t xml:space="preserve"> </w:t>
            </w:r>
            <w:r w:rsidRPr="00AD2C3A">
              <w:rPr>
                <w:rStyle w:val="Strong"/>
                <w:b w:val="0"/>
                <w:bCs w:val="0"/>
              </w:rPr>
              <w:t>Child (GIRFEC</w:t>
            </w:r>
            <w:r w:rsidRPr="00AD2C3A">
              <w:rPr>
                <w:rStyle w:val="Strong"/>
              </w:rPr>
              <w:t>)</w:t>
            </w:r>
            <w:r w:rsidRPr="00AD2C3A">
              <w:t xml:space="preserve"> approach and South Ayrshire Council’s</w:t>
            </w:r>
            <w:r>
              <w:t xml:space="preserve"> ASN procedures. These plans are developed collaboratively with parents, carers, and multi-agency </w:t>
            </w:r>
            <w:r>
              <w:lastRenderedPageBreak/>
              <w:t>professionals to ensure a coordinated and personalised response to each child’s needs. Plans are reviewed regularly to ensure support remains appropriate and outcomes-focused.</w:t>
            </w:r>
          </w:p>
          <w:p w14:paraId="29D83971" w14:textId="77777777" w:rsidR="00567763" w:rsidRDefault="00567763"/>
          <w:p w14:paraId="2C3F78A0" w14:textId="2ECA8189" w:rsidR="00AD2C3A" w:rsidRPr="009231C7" w:rsidRDefault="00567763">
            <w:pPr>
              <w:rPr>
                <w:rFonts w:ascii="Arial Narrow" w:hAnsi="Arial Narrow"/>
                <w:sz w:val="22"/>
                <w:szCs w:val="22"/>
              </w:rPr>
            </w:pPr>
            <w:r>
              <w:t xml:space="preserve">All medication procedures in the setting comply with the </w:t>
            </w:r>
            <w:r w:rsidRPr="00567763">
              <w:rPr>
                <w:rStyle w:val="Strong"/>
                <w:b w:val="0"/>
                <w:bCs w:val="0"/>
              </w:rPr>
              <w:t>Health and Social Care Standards</w:t>
            </w:r>
            <w:r>
              <w:t xml:space="preserve"> and </w:t>
            </w:r>
            <w:r w:rsidRPr="00567763">
              <w:rPr>
                <w:rStyle w:val="Strong"/>
                <w:b w:val="0"/>
                <w:bCs w:val="0"/>
              </w:rPr>
              <w:t>Care Inspectorate</w:t>
            </w:r>
            <w:r>
              <w:t xml:space="preserve"> guidelines, with clear protocols and checklists in place to ensure consistency and safety. These procedures are followed rigorously by all staff members to manage, administer, and record medication accurately, safeguarding children’s health and wellbeing at all times.</w:t>
            </w:r>
          </w:p>
          <w:p w14:paraId="6B3E4659" w14:textId="785020E2" w:rsidR="00D0307E" w:rsidRDefault="00D0307E">
            <w:pPr>
              <w:rPr>
                <w:rFonts w:ascii="Arial Narrow" w:hAnsi="Arial Narrow"/>
                <w:sz w:val="22"/>
                <w:szCs w:val="22"/>
              </w:rPr>
            </w:pPr>
          </w:p>
          <w:p w14:paraId="69464B96" w14:textId="4D05E302" w:rsidR="00165443" w:rsidRDefault="00165443">
            <w:pPr>
              <w:rPr>
                <w:rFonts w:ascii="Arial Narrow" w:hAnsi="Arial Narrow"/>
                <w:b/>
                <w:i/>
                <w:sz w:val="22"/>
                <w:szCs w:val="22"/>
              </w:rPr>
            </w:pPr>
            <w:r w:rsidRPr="004F24D3">
              <w:rPr>
                <w:b/>
                <w:i/>
              </w:rPr>
              <w:t>Inclusion and Equality</w:t>
            </w:r>
            <w:r w:rsidRPr="009231C7">
              <w:rPr>
                <w:rFonts w:ascii="Arial Narrow" w:hAnsi="Arial Narrow"/>
                <w:b/>
                <w:i/>
                <w:sz w:val="22"/>
                <w:szCs w:val="22"/>
              </w:rPr>
              <w:t>:</w:t>
            </w:r>
          </w:p>
          <w:p w14:paraId="379034A0" w14:textId="77777777" w:rsidR="005A6616" w:rsidRDefault="005A6616" w:rsidP="005A6616">
            <w:pPr>
              <w:pStyle w:val="NormalWeb"/>
            </w:pPr>
            <w:r>
              <w:t>At our setting, we are committed to valuing and respecting all staff, children, and families, regardless of age, gender, race, ability, or belief. We actively promote a culture of inclusion and equality, ensuring that every individual feels welcomed, supported, and empowered to reach their full potential.</w:t>
            </w:r>
          </w:p>
          <w:p w14:paraId="323FAD53" w14:textId="77777777" w:rsidR="005A6616" w:rsidRDefault="005A6616" w:rsidP="005A6616">
            <w:pPr>
              <w:pStyle w:val="NormalWeb"/>
            </w:pPr>
            <w:r>
              <w:t>To support this commitment, we provide a diverse range of resources designed to remove barriers and celebrate differences, fostering an environment where inclusive play and learning thrive. Moving forward, we aim to further enrich our resource provision to broaden opportunities for all children to engage meaningfully, develop empathy, and build a strong sense of belonging within our community.</w:t>
            </w:r>
          </w:p>
          <w:p w14:paraId="048D30E2" w14:textId="77777777" w:rsidR="00026B38" w:rsidRDefault="005A6616">
            <w:r>
              <w:t xml:space="preserve">We have a range of strategies in place to help reduce the barriers that some children may face in their learning and development </w:t>
            </w:r>
            <w:proofErr w:type="spellStart"/>
            <w:r>
              <w:t>ie</w:t>
            </w:r>
            <w:proofErr w:type="spellEnd"/>
            <w:r>
              <w:t xml:space="preserve"> Communication and Language Difficulties, Social and Emotional Needs or Additional Support Needs (ASN). This includes working collaboratively with external professionals to provide targeted support, as well as offering consistent emotional support within the setting to help children develop self-regulation skills. Through nurturing relationships, early intervention, and a responsive approach, we aim to ensure all children feel safe, supported, and able to fully participate in their learning journey.</w:t>
            </w:r>
            <w:r w:rsidR="00026B38">
              <w:t xml:space="preserve"> </w:t>
            </w:r>
          </w:p>
          <w:p w14:paraId="05F50463" w14:textId="77777777" w:rsidR="00026B38" w:rsidRDefault="00026B38"/>
          <w:p w14:paraId="7F8F103C" w14:textId="37990F84" w:rsidR="005A6616" w:rsidRDefault="00026B38">
            <w:r>
              <w:t xml:space="preserve">Staff are fully committed to supporting every child to reach their full potential. Individualised plans are developed based on each child's unique strengths, interests, and needs, ensuring a responsive and inclusive approach to learning. These plans are regularly reviewed in collaboration with families and, where appropriate, other professionals, to ensure that support remains effective and </w:t>
            </w:r>
            <w:r>
              <w:lastRenderedPageBreak/>
              <w:t>developmentally appropriate. Through this child-centred practice, we aim to create an environment where all children feel valued, empowered, and able to thrive.</w:t>
            </w:r>
          </w:p>
          <w:p w14:paraId="7D27A01B" w14:textId="77777777" w:rsidR="00026B38" w:rsidRDefault="00026B38">
            <w:pPr>
              <w:rPr>
                <w:rFonts w:ascii="Arial Narrow" w:hAnsi="Arial Narrow"/>
                <w:sz w:val="22"/>
                <w:szCs w:val="22"/>
              </w:rPr>
            </w:pPr>
          </w:p>
          <w:p w14:paraId="6B912B5E" w14:textId="77777777" w:rsidR="005A6616" w:rsidRDefault="005A6616">
            <w:pPr>
              <w:rPr>
                <w:rFonts w:ascii="Arial Narrow" w:hAnsi="Arial Narrow"/>
                <w:sz w:val="22"/>
                <w:szCs w:val="22"/>
              </w:rPr>
            </w:pPr>
          </w:p>
          <w:p w14:paraId="22323B59" w14:textId="77777777" w:rsidR="00A07460" w:rsidRPr="009231C7" w:rsidRDefault="00A07460" w:rsidP="00026B38">
            <w:pPr>
              <w:rPr>
                <w:rFonts w:ascii="Arial Narrow" w:hAnsi="Arial Narrow"/>
                <w:sz w:val="22"/>
                <w:szCs w:val="22"/>
              </w:rPr>
            </w:pPr>
          </w:p>
        </w:tc>
        <w:tc>
          <w:tcPr>
            <w:tcW w:w="1389" w:type="dxa"/>
          </w:tcPr>
          <w:p w14:paraId="7C1B882A" w14:textId="23CF5140" w:rsidR="00A07460" w:rsidRPr="00567763" w:rsidRDefault="00A03E3A">
            <w:r w:rsidRPr="00567763">
              <w:lastRenderedPageBreak/>
              <w:t>4 - Good</w:t>
            </w:r>
          </w:p>
        </w:tc>
      </w:tr>
      <w:tr w:rsidR="00997F38" w:rsidRPr="009231C7" w14:paraId="7AE9D63C" w14:textId="77777777" w:rsidTr="00AB697D">
        <w:tc>
          <w:tcPr>
            <w:tcW w:w="1696" w:type="dxa"/>
          </w:tcPr>
          <w:p w14:paraId="1F294C0D" w14:textId="77777777" w:rsidR="00997F38" w:rsidRPr="00475505" w:rsidRDefault="00997F38">
            <w:r w:rsidRPr="00475505">
              <w:lastRenderedPageBreak/>
              <w:t>3.2 Raising attainment and achievement</w:t>
            </w:r>
          </w:p>
          <w:p w14:paraId="5F0A3695" w14:textId="77777777" w:rsidR="007134B4" w:rsidRDefault="007134B4">
            <w:pPr>
              <w:rPr>
                <w:rFonts w:ascii="Arial Narrow" w:hAnsi="Arial Narrow"/>
                <w:sz w:val="22"/>
                <w:szCs w:val="22"/>
              </w:rPr>
            </w:pPr>
          </w:p>
          <w:p w14:paraId="27DFC471" w14:textId="77777777" w:rsidR="007134B4" w:rsidRDefault="007134B4">
            <w:pPr>
              <w:rPr>
                <w:rFonts w:ascii="Arial Narrow" w:hAnsi="Arial Narrow"/>
                <w:sz w:val="22"/>
                <w:szCs w:val="22"/>
              </w:rPr>
            </w:pPr>
          </w:p>
          <w:p w14:paraId="678FD855" w14:textId="5FA0603F" w:rsidR="007134B4" w:rsidRPr="009231C7" w:rsidRDefault="007134B4">
            <w:pPr>
              <w:rPr>
                <w:rFonts w:ascii="Arial Narrow" w:hAnsi="Arial Narrow"/>
                <w:sz w:val="22"/>
                <w:szCs w:val="22"/>
              </w:rPr>
            </w:pPr>
          </w:p>
        </w:tc>
        <w:tc>
          <w:tcPr>
            <w:tcW w:w="5931" w:type="dxa"/>
          </w:tcPr>
          <w:p w14:paraId="623F29CA" w14:textId="3E0DABBA" w:rsidR="00997F38" w:rsidRPr="00475505" w:rsidRDefault="00997F38">
            <w:pPr>
              <w:rPr>
                <w:b/>
                <w:i/>
              </w:rPr>
            </w:pPr>
            <w:r w:rsidRPr="00475505">
              <w:rPr>
                <w:b/>
                <w:i/>
              </w:rPr>
              <w:t>Attainment in Literacy and Numeracy and Health and Wellbeing 202</w:t>
            </w:r>
            <w:r w:rsidR="000E6702">
              <w:rPr>
                <w:b/>
                <w:i/>
              </w:rPr>
              <w:t>5</w:t>
            </w:r>
            <w:r w:rsidR="00ED2425" w:rsidRPr="00475505">
              <w:rPr>
                <w:b/>
                <w:i/>
              </w:rPr>
              <w:t>/2</w:t>
            </w:r>
            <w:r w:rsidR="000E6702">
              <w:rPr>
                <w:b/>
                <w:i/>
              </w:rPr>
              <w:t>6</w:t>
            </w:r>
          </w:p>
          <w:p w14:paraId="7F66C1DE" w14:textId="77777777" w:rsidR="00475505" w:rsidRDefault="00475505">
            <w:pPr>
              <w:rPr>
                <w:rFonts w:ascii="Arial Narrow" w:hAnsi="Arial Narrow"/>
                <w:sz w:val="22"/>
                <w:szCs w:val="22"/>
              </w:rPr>
            </w:pPr>
          </w:p>
          <w:p w14:paraId="4EFA1795" w14:textId="1943E6E8" w:rsidR="00997F38" w:rsidRPr="00475505" w:rsidRDefault="00997F38">
            <w:r w:rsidRPr="00475505">
              <w:t xml:space="preserve">Children </w:t>
            </w:r>
            <w:r w:rsidR="006B1FE4" w:rsidRPr="00475505">
              <w:t>achieving</w:t>
            </w:r>
            <w:r w:rsidRPr="00475505">
              <w:t xml:space="preserve"> 8, or more, developmental milestones out </w:t>
            </w:r>
            <w:r w:rsidR="003608CE" w:rsidRPr="00475505">
              <w:t>of ten. In 202</w:t>
            </w:r>
            <w:r w:rsidR="000E6702">
              <w:t>5</w:t>
            </w:r>
            <w:r w:rsidR="003608CE" w:rsidRPr="00475505">
              <w:t>-</w:t>
            </w:r>
            <w:r w:rsidR="000E6702">
              <w:t>26</w:t>
            </w:r>
            <w:r w:rsidR="00EE2287" w:rsidRPr="00475505">
              <w:t xml:space="preserve"> we had </w:t>
            </w:r>
            <w:r w:rsidR="000E6702">
              <w:t>9</w:t>
            </w:r>
            <w:r w:rsidR="00EE2287" w:rsidRPr="00475505">
              <w:t xml:space="preserve"> pre-</w:t>
            </w:r>
            <w:r w:rsidRPr="00475505">
              <w:t>school children</w:t>
            </w:r>
          </w:p>
          <w:p w14:paraId="63F50A0C" w14:textId="77777777" w:rsidR="00A40D61" w:rsidRDefault="00A40D61">
            <w:pPr>
              <w:rPr>
                <w:rFonts w:ascii="Arial Narrow" w:hAnsi="Arial Narrow"/>
                <w:sz w:val="22"/>
                <w:szCs w:val="22"/>
              </w:rPr>
            </w:pPr>
          </w:p>
          <w:p w14:paraId="772A8EAD" w14:textId="77777777" w:rsidR="00A40D61" w:rsidRDefault="00A40D61">
            <w:pPr>
              <w:rPr>
                <w:rFonts w:ascii="Arial Narrow" w:hAnsi="Arial Narrow"/>
                <w:sz w:val="22"/>
                <w:szCs w:val="22"/>
              </w:rPr>
            </w:pPr>
          </w:p>
          <w:tbl>
            <w:tblPr>
              <w:tblStyle w:val="TableGrid"/>
              <w:tblW w:w="0" w:type="auto"/>
              <w:tblLook w:val="04A0" w:firstRow="1" w:lastRow="0" w:firstColumn="1" w:lastColumn="0" w:noHBand="0" w:noVBand="1"/>
            </w:tblPr>
            <w:tblGrid>
              <w:gridCol w:w="2288"/>
              <w:gridCol w:w="1133"/>
              <w:gridCol w:w="1142"/>
              <w:gridCol w:w="1142"/>
            </w:tblGrid>
            <w:tr w:rsidR="0066039B" w14:paraId="74989990" w14:textId="2DA0AB69" w:rsidTr="0066039B">
              <w:tc>
                <w:tcPr>
                  <w:tcW w:w="2294" w:type="dxa"/>
                </w:tcPr>
                <w:p w14:paraId="0F500E18" w14:textId="77777777" w:rsidR="0066039B" w:rsidRPr="00475505" w:rsidRDefault="0066039B"/>
              </w:tc>
              <w:tc>
                <w:tcPr>
                  <w:tcW w:w="1134" w:type="dxa"/>
                </w:tcPr>
                <w:p w14:paraId="712D7F28" w14:textId="55EF5D23" w:rsidR="0066039B" w:rsidRPr="00341A39" w:rsidRDefault="0066039B">
                  <w:r w:rsidRPr="00341A39">
                    <w:t>2023/24</w:t>
                  </w:r>
                </w:p>
              </w:tc>
              <w:tc>
                <w:tcPr>
                  <w:tcW w:w="1143" w:type="dxa"/>
                </w:tcPr>
                <w:p w14:paraId="7974100C" w14:textId="304E0D55" w:rsidR="0066039B" w:rsidRPr="00341A39" w:rsidRDefault="0066039B">
                  <w:r w:rsidRPr="00341A39">
                    <w:t>2024/25</w:t>
                  </w:r>
                </w:p>
              </w:tc>
              <w:tc>
                <w:tcPr>
                  <w:tcW w:w="1143" w:type="dxa"/>
                </w:tcPr>
                <w:p w14:paraId="07DCA6E7" w14:textId="054D6315" w:rsidR="0066039B" w:rsidRPr="00341A39" w:rsidRDefault="0066039B">
                  <w:r>
                    <w:t>2025/26</w:t>
                  </w:r>
                </w:p>
              </w:tc>
            </w:tr>
            <w:tr w:rsidR="0066039B" w14:paraId="15771960" w14:textId="36FB9188" w:rsidTr="0066039B">
              <w:tc>
                <w:tcPr>
                  <w:tcW w:w="2294" w:type="dxa"/>
                </w:tcPr>
                <w:p w14:paraId="1D48173C" w14:textId="70479476" w:rsidR="0066039B" w:rsidRPr="00475505" w:rsidRDefault="0066039B">
                  <w:r w:rsidRPr="00475505">
                    <w:t>Health and Wellbeing</w:t>
                  </w:r>
                </w:p>
              </w:tc>
              <w:tc>
                <w:tcPr>
                  <w:tcW w:w="1134" w:type="dxa"/>
                </w:tcPr>
                <w:p w14:paraId="0C858C11" w14:textId="55E86019" w:rsidR="0066039B" w:rsidRPr="00341A39" w:rsidRDefault="0066039B" w:rsidP="00475505">
                  <w:pPr>
                    <w:jc w:val="center"/>
                  </w:pPr>
                  <w:r w:rsidRPr="00341A39">
                    <w:t>83%</w:t>
                  </w:r>
                </w:p>
              </w:tc>
              <w:tc>
                <w:tcPr>
                  <w:tcW w:w="1143" w:type="dxa"/>
                </w:tcPr>
                <w:p w14:paraId="7A5B23BE" w14:textId="48C0C222" w:rsidR="0066039B" w:rsidRPr="00341A39" w:rsidRDefault="0066039B">
                  <w:r w:rsidRPr="00341A39">
                    <w:t>75%</w:t>
                  </w:r>
                </w:p>
              </w:tc>
              <w:tc>
                <w:tcPr>
                  <w:tcW w:w="1143" w:type="dxa"/>
                </w:tcPr>
                <w:p w14:paraId="6C0AEF49" w14:textId="46D3D8BC" w:rsidR="0066039B" w:rsidRPr="00341A39" w:rsidRDefault="000E6702">
                  <w:r>
                    <w:t>77.8%</w:t>
                  </w:r>
                </w:p>
              </w:tc>
            </w:tr>
            <w:tr w:rsidR="0066039B" w14:paraId="10F62AFA" w14:textId="7A8ABE66" w:rsidTr="0066039B">
              <w:tc>
                <w:tcPr>
                  <w:tcW w:w="2294" w:type="dxa"/>
                </w:tcPr>
                <w:p w14:paraId="15153A57" w14:textId="5CDDCB43" w:rsidR="0066039B" w:rsidRPr="00475505" w:rsidRDefault="0066039B">
                  <w:r w:rsidRPr="00475505">
                    <w:t>Maths and Numeracy</w:t>
                  </w:r>
                </w:p>
              </w:tc>
              <w:tc>
                <w:tcPr>
                  <w:tcW w:w="1134" w:type="dxa"/>
                </w:tcPr>
                <w:p w14:paraId="459DC2AC" w14:textId="47F6BEC1" w:rsidR="0066039B" w:rsidRPr="00341A39" w:rsidRDefault="0066039B" w:rsidP="00475505">
                  <w:pPr>
                    <w:jc w:val="center"/>
                  </w:pPr>
                  <w:r w:rsidRPr="00341A39">
                    <w:t>67%</w:t>
                  </w:r>
                </w:p>
              </w:tc>
              <w:tc>
                <w:tcPr>
                  <w:tcW w:w="1143" w:type="dxa"/>
                </w:tcPr>
                <w:p w14:paraId="50420CE9" w14:textId="774E9583" w:rsidR="0066039B" w:rsidRPr="00341A39" w:rsidRDefault="0066039B">
                  <w:r w:rsidRPr="00341A39">
                    <w:t>91.7%</w:t>
                  </w:r>
                </w:p>
              </w:tc>
              <w:tc>
                <w:tcPr>
                  <w:tcW w:w="1143" w:type="dxa"/>
                </w:tcPr>
                <w:p w14:paraId="37B74B10" w14:textId="216184FC" w:rsidR="0066039B" w:rsidRPr="00341A39" w:rsidRDefault="000E6702">
                  <w:r>
                    <w:t>88.9%</w:t>
                  </w:r>
                </w:p>
              </w:tc>
            </w:tr>
            <w:tr w:rsidR="0066039B" w14:paraId="7947AEB3" w14:textId="0DC76FF8" w:rsidTr="0066039B">
              <w:tc>
                <w:tcPr>
                  <w:tcW w:w="2294" w:type="dxa"/>
                </w:tcPr>
                <w:p w14:paraId="4EDB749D" w14:textId="377C3815" w:rsidR="0066039B" w:rsidRPr="00475505" w:rsidRDefault="0066039B">
                  <w:r w:rsidRPr="00475505">
                    <w:t>Language and communication</w:t>
                  </w:r>
                </w:p>
              </w:tc>
              <w:tc>
                <w:tcPr>
                  <w:tcW w:w="1134" w:type="dxa"/>
                </w:tcPr>
                <w:p w14:paraId="49640FE6" w14:textId="77777777" w:rsidR="0066039B" w:rsidRPr="00341A39" w:rsidRDefault="0066039B" w:rsidP="00475505">
                  <w:pPr>
                    <w:jc w:val="center"/>
                  </w:pPr>
                  <w:r w:rsidRPr="00341A39">
                    <w:t>67%</w:t>
                  </w:r>
                </w:p>
                <w:p w14:paraId="584C9A68" w14:textId="77777777" w:rsidR="0066039B" w:rsidRPr="00341A39" w:rsidRDefault="0066039B" w:rsidP="00475505">
                  <w:pPr>
                    <w:jc w:val="center"/>
                  </w:pPr>
                </w:p>
              </w:tc>
              <w:tc>
                <w:tcPr>
                  <w:tcW w:w="1143" w:type="dxa"/>
                </w:tcPr>
                <w:p w14:paraId="0DCC7F98" w14:textId="2BDD9C6C" w:rsidR="0066039B" w:rsidRPr="00341A39" w:rsidRDefault="0066039B">
                  <w:r w:rsidRPr="00341A39">
                    <w:t>33.3%</w:t>
                  </w:r>
                </w:p>
              </w:tc>
              <w:tc>
                <w:tcPr>
                  <w:tcW w:w="1143" w:type="dxa"/>
                </w:tcPr>
                <w:p w14:paraId="371F37B0" w14:textId="5A3F0257" w:rsidR="0066039B" w:rsidRPr="00341A39" w:rsidRDefault="000E6702">
                  <w:r>
                    <w:t>77.8%</w:t>
                  </w:r>
                </w:p>
              </w:tc>
            </w:tr>
          </w:tbl>
          <w:p w14:paraId="22B34BF2" w14:textId="10F2C837" w:rsidR="00323370" w:rsidRDefault="00913429" w:rsidP="00323370">
            <w:pPr>
              <w:pStyle w:val="NormalWeb"/>
            </w:pPr>
            <w:r w:rsidRPr="00913429">
              <w:rPr>
                <w:rStyle w:val="Strong"/>
                <w:i/>
                <w:iCs/>
              </w:rPr>
              <w:t>Quality of Children’s Achievement</w:t>
            </w:r>
            <w:r w:rsidR="00323370">
              <w:rPr>
                <w:rStyle w:val="Heading5Char"/>
              </w:rPr>
              <w:t xml:space="preserve"> </w:t>
            </w:r>
          </w:p>
          <w:p w14:paraId="1C4BF38B" w14:textId="56156655" w:rsidR="003B6B77" w:rsidRDefault="003B6B77" w:rsidP="00323370">
            <w:pPr>
              <w:pStyle w:val="NormalWeb"/>
            </w:pPr>
            <w:r w:rsidRPr="003B6B77">
              <w:t>Our developmental milestone data, alongside ongoing observations and assessments, indicates that children continue to make good progress across key areas of learning, particularly</w:t>
            </w:r>
            <w:r>
              <w:t xml:space="preserve"> in Language and communication. </w:t>
            </w:r>
          </w:p>
          <w:p w14:paraId="010D8C12" w14:textId="77777777" w:rsidR="003B6B77" w:rsidRDefault="003B6B77" w:rsidP="003B6B77">
            <w:pPr>
              <w:pStyle w:val="NormalWeb"/>
            </w:pPr>
            <w:r w:rsidRPr="003B6B77">
              <w:t>There has been a significant increase in the number of children achieving 8 out of 10 developmental milestones in literacy and communication. This demonstrates positive progress in children’s developing communication, language and early literacy skills. Staff will continue to build on this success by providing rich language experiences, storytelling, opportunities for early writing and phonological awareness activities to further strengthen children’s skills and support continued progress across the setting.</w:t>
            </w:r>
          </w:p>
          <w:p w14:paraId="592C4926" w14:textId="7B2A2EA2" w:rsidR="003B6B77" w:rsidRDefault="003B6B77" w:rsidP="00323370">
            <w:pPr>
              <w:pStyle w:val="NormalWeb"/>
            </w:pPr>
            <w:r w:rsidRPr="003B6B77">
              <w:t>Children confidently participate in number-based activities and demonstrate a growing understanding of mathematical concepts, including counting, sorting, patterning and measurement. They are increasingly applying these skills within their play and everyday routines. Although there has been a small percentage decrease in attainment, overall progress remains positive, and staff will continue to monitor children’s development and provide appropriate learning opportunities to support continued progress.</w:t>
            </w:r>
          </w:p>
          <w:p w14:paraId="446859F5" w14:textId="01489943" w:rsidR="003B6B77" w:rsidRDefault="003B6B77" w:rsidP="00323370">
            <w:pPr>
              <w:pStyle w:val="NormalWeb"/>
            </w:pPr>
            <w:r w:rsidRPr="003B6B77">
              <w:t xml:space="preserve">Children’s progress in health and wellbeing has remained consistent throughout the year. They continue to </w:t>
            </w:r>
            <w:r w:rsidRPr="003B6B77">
              <w:lastRenderedPageBreak/>
              <w:t>demonstrate positive relationships with staff and peers, showing care, empathy and cooperation in their everyday interactions. Children are developing their emotional literacy and resilience through outdoor play, group discussions and planned wellbeing experiences. Staff continue to support children to recognise and manage their emotions, develop positive friendships and build confidence within a nurturing, inclusive environment that promotes their overall wellbeing.</w:t>
            </w:r>
          </w:p>
          <w:p w14:paraId="10DD0699" w14:textId="51086703" w:rsidR="00247488" w:rsidRDefault="00247488">
            <w:pPr>
              <w:rPr>
                <w:lang w:eastAsia="en-GB"/>
              </w:rPr>
            </w:pPr>
            <w:r w:rsidRPr="00247488">
              <w:rPr>
                <w:lang w:eastAsia="en-GB"/>
              </w:rPr>
              <w:t>Children’s wider achievements, both within and out</w:t>
            </w:r>
            <w:r>
              <w:rPr>
                <w:lang w:eastAsia="en-GB"/>
              </w:rPr>
              <w:t xml:space="preserve"> </w:t>
            </w:r>
            <w:r w:rsidRPr="00247488">
              <w:rPr>
                <w:lang w:eastAsia="en-GB"/>
              </w:rPr>
              <w:t>with the setting, are valued, recognised and celebrated. Families are encouraged to share photographs, certificates and examples of their children’s achievements from home and the wider community. These provide opportunities for meaningful discussions, allowing staff and children to reflect on successes and share experiences with their peers. This approach helps to promote children’s confidence, self-esteem, sense of achievement and pride in their learning and accomplishments.</w:t>
            </w:r>
          </w:p>
          <w:p w14:paraId="2609622F" w14:textId="77777777" w:rsidR="00247488" w:rsidRDefault="00247488">
            <w:pPr>
              <w:rPr>
                <w:b/>
                <w:i/>
                <w:lang w:eastAsia="en-GB"/>
              </w:rPr>
            </w:pPr>
          </w:p>
          <w:p w14:paraId="0C592107" w14:textId="0A52D02F" w:rsidR="00CD11EB" w:rsidRPr="00F4261C" w:rsidRDefault="00CD11EB">
            <w:pPr>
              <w:rPr>
                <w:b/>
                <w:i/>
              </w:rPr>
            </w:pPr>
            <w:r w:rsidRPr="00F4261C">
              <w:rPr>
                <w:b/>
                <w:i/>
              </w:rPr>
              <w:t>Equity for all learners:</w:t>
            </w:r>
          </w:p>
          <w:p w14:paraId="2F469163" w14:textId="77777777" w:rsidR="00917DEE" w:rsidRPr="00917DEE" w:rsidRDefault="00917DEE" w:rsidP="00917DEE">
            <w:pPr>
              <w:pStyle w:val="NormalWeb"/>
            </w:pPr>
            <w:r w:rsidRPr="00917DEE">
              <w:t>Staff promote a positive, nurturing and inclusive environment where every child is valued as an individual and supported to reach their full potential. Through positive relationships, meaningful interactions and responsive planning, staff ensure that children receive the support, encouragement and resources they need to develop and succeed. Inclusion and equity are embedded in everyday practice, ensuring that all children feel safe, valued and respected, with a strong sense of belonging within the setting.</w:t>
            </w:r>
          </w:p>
          <w:p w14:paraId="07CD97A9" w14:textId="77777777" w:rsidR="00917DEE" w:rsidRDefault="00917DEE" w:rsidP="00E76A69">
            <w:pPr>
              <w:pStyle w:val="NormalWeb"/>
            </w:pPr>
            <w:r w:rsidRPr="00917DEE">
              <w:t>Through ongoing observations and the tracking of children’s progress, staff identify those who may require additional support or further challenge in their learning and development. Appropriate targeted interventions are then put in place to meet individual needs, support progress and ensure positive outcomes for all children.</w:t>
            </w:r>
          </w:p>
          <w:p w14:paraId="146B1397" w14:textId="31BD463F" w:rsidR="002F08F2" w:rsidRPr="00E76A69" w:rsidRDefault="00036C88" w:rsidP="00E76A69">
            <w:pPr>
              <w:pStyle w:val="NormalWeb"/>
            </w:pPr>
            <w:r w:rsidRPr="00036C88">
              <w:t xml:space="preserve">This year, one child has been identified as requiring additional challenge to extend their learning, while another child has been recognised as requiring additional support. We will continue to meet these individual needs through appropriate planning and targeted approaches, following staged intervention procedures in line with South Ayrshire Council guidance. Where required, we will work in partnership with families and relevant external professionals, including the educational psychologist and </w:t>
            </w:r>
            <w:r w:rsidRPr="00036C88">
              <w:lastRenderedPageBreak/>
              <w:t>other appropriate agencies, to ensure that children receive the support and challenge they need to make progress and reach their full potential.</w:t>
            </w:r>
          </w:p>
        </w:tc>
        <w:tc>
          <w:tcPr>
            <w:tcW w:w="1389" w:type="dxa"/>
          </w:tcPr>
          <w:p w14:paraId="6ADB521B" w14:textId="26660176" w:rsidR="00997F38" w:rsidRPr="00475505" w:rsidRDefault="00B131DF">
            <w:r w:rsidRPr="00475505">
              <w:lastRenderedPageBreak/>
              <w:t>4 - Good</w:t>
            </w:r>
          </w:p>
        </w:tc>
      </w:tr>
    </w:tbl>
    <w:p w14:paraId="50F8866E" w14:textId="694A0D8A" w:rsidR="00E72F6B" w:rsidRPr="009231C7" w:rsidRDefault="00E72F6B" w:rsidP="00DB0BED">
      <w:pPr>
        <w:jc w:val="center"/>
        <w:rPr>
          <w:rFonts w:ascii="Arial Narrow" w:hAnsi="Arial Narrow"/>
          <w:sz w:val="22"/>
          <w:szCs w:val="22"/>
        </w:rPr>
      </w:pPr>
    </w:p>
    <w:p w14:paraId="335DF5BB" w14:textId="615776DF" w:rsidR="00010623" w:rsidRDefault="00A65F83" w:rsidP="00010623">
      <w:pPr>
        <w:shd w:val="clear" w:color="auto" w:fill="B8CCE4" w:themeFill="accent1" w:themeFillTint="66"/>
        <w:tabs>
          <w:tab w:val="left" w:pos="720"/>
        </w:tabs>
        <w:jc w:val="both"/>
        <w:rPr>
          <w:rFonts w:ascii="Arial Narrow" w:hAnsi="Arial Narrow"/>
          <w:b/>
          <w:sz w:val="22"/>
          <w:szCs w:val="22"/>
        </w:rPr>
      </w:pPr>
      <w:r w:rsidRPr="009231C7">
        <w:rPr>
          <w:rFonts w:ascii="Arial Narrow" w:hAnsi="Arial Narrow"/>
          <w:b/>
          <w:sz w:val="22"/>
          <w:szCs w:val="22"/>
        </w:rPr>
        <w:t>What are the key prior</w:t>
      </w:r>
      <w:r w:rsidR="00D4080F" w:rsidRPr="009231C7">
        <w:rPr>
          <w:rFonts w:ascii="Arial Narrow" w:hAnsi="Arial Narrow"/>
          <w:b/>
          <w:sz w:val="22"/>
          <w:szCs w:val="22"/>
        </w:rPr>
        <w:t>ities for improvement in 20</w:t>
      </w:r>
      <w:r w:rsidR="009A0F14">
        <w:rPr>
          <w:rFonts w:ascii="Arial Narrow" w:hAnsi="Arial Narrow"/>
          <w:b/>
          <w:sz w:val="22"/>
          <w:szCs w:val="22"/>
        </w:rPr>
        <w:t>2</w:t>
      </w:r>
      <w:r w:rsidR="00010623">
        <w:rPr>
          <w:rFonts w:ascii="Arial Narrow" w:hAnsi="Arial Narrow"/>
          <w:b/>
          <w:sz w:val="22"/>
          <w:szCs w:val="22"/>
        </w:rPr>
        <w:t>6/7</w:t>
      </w:r>
    </w:p>
    <w:p w14:paraId="70E91E03" w14:textId="5CF06DCD" w:rsidR="00010623" w:rsidRPr="00010623" w:rsidRDefault="00010623" w:rsidP="00010623">
      <w:pPr>
        <w:shd w:val="clear" w:color="auto" w:fill="B8CCE4" w:themeFill="accent1" w:themeFillTint="66"/>
        <w:tabs>
          <w:tab w:val="left" w:pos="720"/>
        </w:tabs>
        <w:jc w:val="both"/>
        <w:rPr>
          <w:bCs/>
          <w:color w:val="000000" w:themeColor="text1"/>
        </w:rPr>
      </w:pPr>
      <w:r w:rsidRPr="00010623">
        <w:rPr>
          <w:bCs/>
          <w:color w:val="000000" w:themeColor="text1"/>
        </w:rPr>
        <w:t>Priority 1: Develop confident, consistent self-evaluation within the setti</w:t>
      </w:r>
      <w:r w:rsidRPr="00010623">
        <w:rPr>
          <w:bCs/>
          <w:color w:val="000000" w:themeColor="text1"/>
        </w:rPr>
        <w:t>ng</w:t>
      </w:r>
    </w:p>
    <w:p w14:paraId="5C995CA2" w14:textId="0E9C34B0" w:rsidR="00010623" w:rsidRPr="00010623" w:rsidRDefault="00010623" w:rsidP="00010623">
      <w:pPr>
        <w:shd w:val="clear" w:color="auto" w:fill="B8CCE4" w:themeFill="accent1" w:themeFillTint="66"/>
        <w:tabs>
          <w:tab w:val="left" w:pos="720"/>
        </w:tabs>
        <w:jc w:val="both"/>
        <w:rPr>
          <w:bCs/>
          <w:color w:val="000000" w:themeColor="text1"/>
        </w:rPr>
      </w:pPr>
      <w:r w:rsidRPr="00010623">
        <w:rPr>
          <w:bCs/>
          <w:color w:val="000000" w:themeColor="text1"/>
        </w:rPr>
        <w:t>Priority 2: Tracking children’s progress</w:t>
      </w:r>
    </w:p>
    <w:p w14:paraId="2B4EEA80" w14:textId="58258B4B" w:rsidR="00010623" w:rsidRPr="00010623" w:rsidRDefault="00010623" w:rsidP="00010623">
      <w:pPr>
        <w:shd w:val="clear" w:color="auto" w:fill="B8CCE4" w:themeFill="accent1" w:themeFillTint="66"/>
        <w:tabs>
          <w:tab w:val="left" w:pos="720"/>
        </w:tabs>
        <w:jc w:val="both"/>
        <w:rPr>
          <w:bCs/>
          <w:color w:val="000000" w:themeColor="text1"/>
        </w:rPr>
      </w:pPr>
      <w:r w:rsidRPr="00010623">
        <w:rPr>
          <w:bCs/>
          <w:color w:val="000000" w:themeColor="text1"/>
        </w:rPr>
        <w:t>Priority 3: Curriculum Rationale</w:t>
      </w:r>
    </w:p>
    <w:p w14:paraId="4ABA0ED4" w14:textId="77777777" w:rsidR="00A07460" w:rsidRPr="009231C7" w:rsidRDefault="00A07460" w:rsidP="00432889">
      <w:pPr>
        <w:tabs>
          <w:tab w:val="left" w:pos="720"/>
        </w:tabs>
        <w:ind w:left="720"/>
        <w:jc w:val="both"/>
        <w:rPr>
          <w:rFonts w:ascii="Arial Narrow" w:hAnsi="Arial Narrow"/>
          <w:b/>
          <w:sz w:val="22"/>
          <w:szCs w:val="22"/>
        </w:rPr>
      </w:pPr>
    </w:p>
    <w:p w14:paraId="5ED7B813" w14:textId="2906D81D" w:rsidR="008573BA" w:rsidRPr="009231C7" w:rsidRDefault="008573BA" w:rsidP="00A65F83">
      <w:pPr>
        <w:shd w:val="clear" w:color="auto" w:fill="B8CCE4" w:themeFill="accent1" w:themeFillTint="66"/>
        <w:tabs>
          <w:tab w:val="left" w:pos="720"/>
        </w:tabs>
        <w:jc w:val="both"/>
        <w:rPr>
          <w:rFonts w:ascii="Arial Narrow" w:hAnsi="Arial Narrow"/>
          <w:b/>
          <w:sz w:val="22"/>
          <w:szCs w:val="22"/>
        </w:rPr>
      </w:pPr>
      <w:r w:rsidRPr="009231C7">
        <w:rPr>
          <w:rFonts w:ascii="Arial Narrow" w:hAnsi="Arial Narrow"/>
          <w:b/>
          <w:sz w:val="22"/>
          <w:szCs w:val="22"/>
        </w:rPr>
        <w:t>What is the</w:t>
      </w:r>
      <w:r w:rsidR="0034120C" w:rsidRPr="009231C7">
        <w:rPr>
          <w:rFonts w:ascii="Arial Narrow" w:hAnsi="Arial Narrow"/>
          <w:b/>
          <w:sz w:val="22"/>
          <w:szCs w:val="22"/>
        </w:rPr>
        <w:t xml:space="preserve"> </w:t>
      </w:r>
      <w:r w:rsidRPr="009231C7">
        <w:rPr>
          <w:rFonts w:ascii="Arial Narrow" w:hAnsi="Arial Narrow"/>
          <w:b/>
          <w:sz w:val="22"/>
          <w:szCs w:val="22"/>
        </w:rPr>
        <w:t>capacity for improvement?</w:t>
      </w:r>
    </w:p>
    <w:p w14:paraId="6ACA69C2" w14:textId="7AB15EE3" w:rsidR="00B575A8" w:rsidRPr="00B575A8" w:rsidRDefault="00010623" w:rsidP="00B575A8">
      <w:pPr>
        <w:pStyle w:val="NormalWeb"/>
        <w:rPr>
          <w:b/>
          <w:bCs/>
        </w:rPr>
      </w:pPr>
      <w:r w:rsidRPr="00010623">
        <w:t>Fly High has a positive capacity for improvement, supported by our commitment to introducing a more robust approach to self-evaluation and encouraging the active involvement of the whole staff team. By working collaboratively to reflect on our practice, identify strengths and recognise areas for development, staff will take shared responsibility for driving improvement across the setting</w:t>
      </w:r>
      <w:r w:rsidR="00B575A8">
        <w:rPr>
          <w:rStyle w:val="Strong"/>
          <w:b w:val="0"/>
          <w:bCs w:val="0"/>
        </w:rPr>
        <w:t>.</w:t>
      </w:r>
      <w:r>
        <w:rPr>
          <w:rStyle w:val="Strong"/>
          <w:b w:val="0"/>
          <w:bCs w:val="0"/>
        </w:rPr>
        <w:t xml:space="preserve"> T</w:t>
      </w:r>
      <w:r w:rsidRPr="00010623">
        <w:t>hrough ongoing professional dialogue, continued professional learning and regular monitoring of progress, we aim to strengthen practice, improve learning experiences and achieve positive outcomes for all children and families.</w:t>
      </w:r>
    </w:p>
    <w:p w14:paraId="1A8B8B2F" w14:textId="4F2F9DCC" w:rsidR="00CE626C" w:rsidRPr="00CE626C" w:rsidRDefault="00CE626C" w:rsidP="00D913F9">
      <w:pPr>
        <w:tabs>
          <w:tab w:val="left" w:pos="720"/>
        </w:tabs>
        <w:jc w:val="both"/>
        <w:rPr>
          <w:rFonts w:ascii="Arial Narrow" w:hAnsi="Arial Narrow"/>
          <w:color w:val="FF0000"/>
          <w:sz w:val="22"/>
          <w:szCs w:val="22"/>
        </w:rPr>
      </w:pPr>
    </w:p>
    <w:sectPr w:rsidR="00CE626C" w:rsidRPr="00CE626C" w:rsidSect="00D612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05244"/>
    <w:multiLevelType w:val="hybridMultilevel"/>
    <w:tmpl w:val="7324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322384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3BA"/>
    <w:rsid w:val="0000523D"/>
    <w:rsid w:val="00007A96"/>
    <w:rsid w:val="00007AC2"/>
    <w:rsid w:val="00010623"/>
    <w:rsid w:val="00011A4B"/>
    <w:rsid w:val="00013F83"/>
    <w:rsid w:val="00014BE4"/>
    <w:rsid w:val="00026B38"/>
    <w:rsid w:val="00027731"/>
    <w:rsid w:val="00032DF9"/>
    <w:rsid w:val="00036C88"/>
    <w:rsid w:val="00052170"/>
    <w:rsid w:val="000646D9"/>
    <w:rsid w:val="00066254"/>
    <w:rsid w:val="00067BB8"/>
    <w:rsid w:val="000747A5"/>
    <w:rsid w:val="00086479"/>
    <w:rsid w:val="000A0958"/>
    <w:rsid w:val="000A0E43"/>
    <w:rsid w:val="000A4DEE"/>
    <w:rsid w:val="000C0DFB"/>
    <w:rsid w:val="000C4FEE"/>
    <w:rsid w:val="000C521D"/>
    <w:rsid w:val="000C6F93"/>
    <w:rsid w:val="000D183D"/>
    <w:rsid w:val="000D6DA0"/>
    <w:rsid w:val="000D7CEB"/>
    <w:rsid w:val="000E29CC"/>
    <w:rsid w:val="000E2F5D"/>
    <w:rsid w:val="000E3409"/>
    <w:rsid w:val="000E6702"/>
    <w:rsid w:val="000F2525"/>
    <w:rsid w:val="000F2CD7"/>
    <w:rsid w:val="000F574F"/>
    <w:rsid w:val="001041BA"/>
    <w:rsid w:val="001139BD"/>
    <w:rsid w:val="00114EE3"/>
    <w:rsid w:val="001276D4"/>
    <w:rsid w:val="00127CFB"/>
    <w:rsid w:val="00130F9F"/>
    <w:rsid w:val="001322F5"/>
    <w:rsid w:val="00140527"/>
    <w:rsid w:val="00153E43"/>
    <w:rsid w:val="00165443"/>
    <w:rsid w:val="00166C33"/>
    <w:rsid w:val="001732AB"/>
    <w:rsid w:val="00175FDA"/>
    <w:rsid w:val="00197F53"/>
    <w:rsid w:val="001A06A0"/>
    <w:rsid w:val="001A71F4"/>
    <w:rsid w:val="001B2729"/>
    <w:rsid w:val="001B3FD3"/>
    <w:rsid w:val="001C3A44"/>
    <w:rsid w:val="001E4D45"/>
    <w:rsid w:val="001F24B9"/>
    <w:rsid w:val="001F5B5D"/>
    <w:rsid w:val="001F656B"/>
    <w:rsid w:val="001F6D31"/>
    <w:rsid w:val="00200276"/>
    <w:rsid w:val="00215695"/>
    <w:rsid w:val="00225753"/>
    <w:rsid w:val="00247488"/>
    <w:rsid w:val="0025098B"/>
    <w:rsid w:val="00256F0A"/>
    <w:rsid w:val="002673EA"/>
    <w:rsid w:val="00270170"/>
    <w:rsid w:val="00274945"/>
    <w:rsid w:val="00280AEC"/>
    <w:rsid w:val="002812E7"/>
    <w:rsid w:val="00286587"/>
    <w:rsid w:val="00286CBF"/>
    <w:rsid w:val="0029127C"/>
    <w:rsid w:val="002A23E9"/>
    <w:rsid w:val="002A4138"/>
    <w:rsid w:val="002A4B07"/>
    <w:rsid w:val="002A6547"/>
    <w:rsid w:val="002A67C9"/>
    <w:rsid w:val="002B1047"/>
    <w:rsid w:val="002B694B"/>
    <w:rsid w:val="002D493A"/>
    <w:rsid w:val="002E14DA"/>
    <w:rsid w:val="002F08F2"/>
    <w:rsid w:val="002F60C7"/>
    <w:rsid w:val="00301E17"/>
    <w:rsid w:val="003024A4"/>
    <w:rsid w:val="00312FEF"/>
    <w:rsid w:val="0032292E"/>
    <w:rsid w:val="00323370"/>
    <w:rsid w:val="00333130"/>
    <w:rsid w:val="003352B0"/>
    <w:rsid w:val="0034120C"/>
    <w:rsid w:val="00341A39"/>
    <w:rsid w:val="00341ED7"/>
    <w:rsid w:val="00344A8E"/>
    <w:rsid w:val="0034576D"/>
    <w:rsid w:val="00346328"/>
    <w:rsid w:val="00346889"/>
    <w:rsid w:val="003536AC"/>
    <w:rsid w:val="003608CE"/>
    <w:rsid w:val="00370755"/>
    <w:rsid w:val="00373129"/>
    <w:rsid w:val="00373C33"/>
    <w:rsid w:val="00386785"/>
    <w:rsid w:val="00387D6B"/>
    <w:rsid w:val="0039339B"/>
    <w:rsid w:val="00396D71"/>
    <w:rsid w:val="003A67D7"/>
    <w:rsid w:val="003B5F5D"/>
    <w:rsid w:val="003B6B77"/>
    <w:rsid w:val="003C4333"/>
    <w:rsid w:val="003C736C"/>
    <w:rsid w:val="003D04B1"/>
    <w:rsid w:val="003E701F"/>
    <w:rsid w:val="003F7791"/>
    <w:rsid w:val="0041154D"/>
    <w:rsid w:val="004175D2"/>
    <w:rsid w:val="00420646"/>
    <w:rsid w:val="004320E1"/>
    <w:rsid w:val="00432889"/>
    <w:rsid w:val="00434DCE"/>
    <w:rsid w:val="0043598B"/>
    <w:rsid w:val="00443E73"/>
    <w:rsid w:val="004452CE"/>
    <w:rsid w:val="00463FE0"/>
    <w:rsid w:val="00475505"/>
    <w:rsid w:val="00487297"/>
    <w:rsid w:val="0048775A"/>
    <w:rsid w:val="00487D9C"/>
    <w:rsid w:val="00494001"/>
    <w:rsid w:val="004A1CEC"/>
    <w:rsid w:val="004A2BA4"/>
    <w:rsid w:val="004A36E5"/>
    <w:rsid w:val="004D26EC"/>
    <w:rsid w:val="004D5B5B"/>
    <w:rsid w:val="004D694D"/>
    <w:rsid w:val="004F24D3"/>
    <w:rsid w:val="00500695"/>
    <w:rsid w:val="005031EC"/>
    <w:rsid w:val="00505A11"/>
    <w:rsid w:val="0051141F"/>
    <w:rsid w:val="00513A92"/>
    <w:rsid w:val="0053256C"/>
    <w:rsid w:val="00543A62"/>
    <w:rsid w:val="00555DB9"/>
    <w:rsid w:val="005608F1"/>
    <w:rsid w:val="00567763"/>
    <w:rsid w:val="00573135"/>
    <w:rsid w:val="00574070"/>
    <w:rsid w:val="005778B0"/>
    <w:rsid w:val="00580F8D"/>
    <w:rsid w:val="0059210A"/>
    <w:rsid w:val="00593AE3"/>
    <w:rsid w:val="005A6616"/>
    <w:rsid w:val="005B211D"/>
    <w:rsid w:val="005C05BA"/>
    <w:rsid w:val="005C19CE"/>
    <w:rsid w:val="005D37C4"/>
    <w:rsid w:val="005E06D6"/>
    <w:rsid w:val="005E58A3"/>
    <w:rsid w:val="005F2DCB"/>
    <w:rsid w:val="005F41D7"/>
    <w:rsid w:val="005F4BB0"/>
    <w:rsid w:val="0062011F"/>
    <w:rsid w:val="006213DF"/>
    <w:rsid w:val="00631E96"/>
    <w:rsid w:val="00633C50"/>
    <w:rsid w:val="00635BB5"/>
    <w:rsid w:val="00641DFF"/>
    <w:rsid w:val="00645115"/>
    <w:rsid w:val="006459C3"/>
    <w:rsid w:val="0066039B"/>
    <w:rsid w:val="00661A80"/>
    <w:rsid w:val="006654F8"/>
    <w:rsid w:val="00682F63"/>
    <w:rsid w:val="00692AFB"/>
    <w:rsid w:val="0069381D"/>
    <w:rsid w:val="006A44A4"/>
    <w:rsid w:val="006A5550"/>
    <w:rsid w:val="006A57D7"/>
    <w:rsid w:val="006A7682"/>
    <w:rsid w:val="006B1FE4"/>
    <w:rsid w:val="006E0698"/>
    <w:rsid w:val="006E7063"/>
    <w:rsid w:val="006F50BB"/>
    <w:rsid w:val="007134B4"/>
    <w:rsid w:val="007171EA"/>
    <w:rsid w:val="00726F25"/>
    <w:rsid w:val="007315E3"/>
    <w:rsid w:val="00736DDD"/>
    <w:rsid w:val="00751760"/>
    <w:rsid w:val="007525BE"/>
    <w:rsid w:val="007741A7"/>
    <w:rsid w:val="00774C90"/>
    <w:rsid w:val="0078065A"/>
    <w:rsid w:val="007847F1"/>
    <w:rsid w:val="00794743"/>
    <w:rsid w:val="007975A5"/>
    <w:rsid w:val="007A0C99"/>
    <w:rsid w:val="007A6124"/>
    <w:rsid w:val="007A6A4B"/>
    <w:rsid w:val="007B4408"/>
    <w:rsid w:val="007B5F37"/>
    <w:rsid w:val="007C3D1E"/>
    <w:rsid w:val="007C6D69"/>
    <w:rsid w:val="007C70FC"/>
    <w:rsid w:val="007D4B4C"/>
    <w:rsid w:val="007F1BBC"/>
    <w:rsid w:val="007F68E7"/>
    <w:rsid w:val="007F6DF7"/>
    <w:rsid w:val="00805AC1"/>
    <w:rsid w:val="00817AA1"/>
    <w:rsid w:val="00830B50"/>
    <w:rsid w:val="008331AA"/>
    <w:rsid w:val="0083551B"/>
    <w:rsid w:val="00840384"/>
    <w:rsid w:val="0084090A"/>
    <w:rsid w:val="00843B77"/>
    <w:rsid w:val="00854972"/>
    <w:rsid w:val="00855AF7"/>
    <w:rsid w:val="008560BA"/>
    <w:rsid w:val="008573BA"/>
    <w:rsid w:val="0085741A"/>
    <w:rsid w:val="008612DC"/>
    <w:rsid w:val="00871FC6"/>
    <w:rsid w:val="00891080"/>
    <w:rsid w:val="00895610"/>
    <w:rsid w:val="0089573A"/>
    <w:rsid w:val="008A2A63"/>
    <w:rsid w:val="008A6572"/>
    <w:rsid w:val="008A78CB"/>
    <w:rsid w:val="008B346E"/>
    <w:rsid w:val="008C012D"/>
    <w:rsid w:val="008D20F4"/>
    <w:rsid w:val="008D3057"/>
    <w:rsid w:val="008D5B14"/>
    <w:rsid w:val="008D7F45"/>
    <w:rsid w:val="008F286B"/>
    <w:rsid w:val="0090568D"/>
    <w:rsid w:val="00913429"/>
    <w:rsid w:val="0091577F"/>
    <w:rsid w:val="00917DEE"/>
    <w:rsid w:val="009207CB"/>
    <w:rsid w:val="009231C7"/>
    <w:rsid w:val="00923447"/>
    <w:rsid w:val="00925B22"/>
    <w:rsid w:val="00950AE4"/>
    <w:rsid w:val="0095451E"/>
    <w:rsid w:val="00954A6F"/>
    <w:rsid w:val="0095525C"/>
    <w:rsid w:val="00961EBA"/>
    <w:rsid w:val="00983147"/>
    <w:rsid w:val="009869E2"/>
    <w:rsid w:val="00997F38"/>
    <w:rsid w:val="009A0F14"/>
    <w:rsid w:val="009A6085"/>
    <w:rsid w:val="009B189C"/>
    <w:rsid w:val="009B19BE"/>
    <w:rsid w:val="009B1A73"/>
    <w:rsid w:val="009B1B26"/>
    <w:rsid w:val="009C1626"/>
    <w:rsid w:val="009C1C75"/>
    <w:rsid w:val="009C6467"/>
    <w:rsid w:val="009E0483"/>
    <w:rsid w:val="009E6157"/>
    <w:rsid w:val="009F0DCE"/>
    <w:rsid w:val="009F1F2C"/>
    <w:rsid w:val="009F42A5"/>
    <w:rsid w:val="00A03E3A"/>
    <w:rsid w:val="00A07460"/>
    <w:rsid w:val="00A12B27"/>
    <w:rsid w:val="00A22FEF"/>
    <w:rsid w:val="00A31437"/>
    <w:rsid w:val="00A31FFE"/>
    <w:rsid w:val="00A34893"/>
    <w:rsid w:val="00A3549E"/>
    <w:rsid w:val="00A36429"/>
    <w:rsid w:val="00A37D7D"/>
    <w:rsid w:val="00A40543"/>
    <w:rsid w:val="00A40D61"/>
    <w:rsid w:val="00A42024"/>
    <w:rsid w:val="00A42681"/>
    <w:rsid w:val="00A570C6"/>
    <w:rsid w:val="00A6050A"/>
    <w:rsid w:val="00A617B9"/>
    <w:rsid w:val="00A631CE"/>
    <w:rsid w:val="00A65F83"/>
    <w:rsid w:val="00A701B1"/>
    <w:rsid w:val="00A8238B"/>
    <w:rsid w:val="00A83E43"/>
    <w:rsid w:val="00A84660"/>
    <w:rsid w:val="00A97237"/>
    <w:rsid w:val="00AA4300"/>
    <w:rsid w:val="00AB1942"/>
    <w:rsid w:val="00AB697D"/>
    <w:rsid w:val="00AD2C3A"/>
    <w:rsid w:val="00AD3FEF"/>
    <w:rsid w:val="00AE235E"/>
    <w:rsid w:val="00AE5D0C"/>
    <w:rsid w:val="00AF1DB1"/>
    <w:rsid w:val="00AF7904"/>
    <w:rsid w:val="00B07EA3"/>
    <w:rsid w:val="00B131DF"/>
    <w:rsid w:val="00B345DB"/>
    <w:rsid w:val="00B34E29"/>
    <w:rsid w:val="00B3562B"/>
    <w:rsid w:val="00B45A9C"/>
    <w:rsid w:val="00B52EB7"/>
    <w:rsid w:val="00B575A8"/>
    <w:rsid w:val="00B66D7E"/>
    <w:rsid w:val="00B7292A"/>
    <w:rsid w:val="00B860DD"/>
    <w:rsid w:val="00B94F6B"/>
    <w:rsid w:val="00BA497D"/>
    <w:rsid w:val="00BA69B4"/>
    <w:rsid w:val="00BB592C"/>
    <w:rsid w:val="00BC17F3"/>
    <w:rsid w:val="00BD1BB4"/>
    <w:rsid w:val="00BE3023"/>
    <w:rsid w:val="00BE6981"/>
    <w:rsid w:val="00BF171A"/>
    <w:rsid w:val="00C03C56"/>
    <w:rsid w:val="00C20236"/>
    <w:rsid w:val="00C23012"/>
    <w:rsid w:val="00C25ED0"/>
    <w:rsid w:val="00C307E5"/>
    <w:rsid w:val="00C34CD1"/>
    <w:rsid w:val="00C366D2"/>
    <w:rsid w:val="00C4588E"/>
    <w:rsid w:val="00C47FCC"/>
    <w:rsid w:val="00C50CC5"/>
    <w:rsid w:val="00C63C13"/>
    <w:rsid w:val="00C73381"/>
    <w:rsid w:val="00C76BB3"/>
    <w:rsid w:val="00C80660"/>
    <w:rsid w:val="00C851D9"/>
    <w:rsid w:val="00C90DBE"/>
    <w:rsid w:val="00C92923"/>
    <w:rsid w:val="00CB61AA"/>
    <w:rsid w:val="00CD034E"/>
    <w:rsid w:val="00CD11EB"/>
    <w:rsid w:val="00CD3DB9"/>
    <w:rsid w:val="00CE626C"/>
    <w:rsid w:val="00CF24A5"/>
    <w:rsid w:val="00D0307E"/>
    <w:rsid w:val="00D133A7"/>
    <w:rsid w:val="00D13F04"/>
    <w:rsid w:val="00D143AE"/>
    <w:rsid w:val="00D313A3"/>
    <w:rsid w:val="00D406D7"/>
    <w:rsid w:val="00D4080F"/>
    <w:rsid w:val="00D419E6"/>
    <w:rsid w:val="00D4269C"/>
    <w:rsid w:val="00D60D6D"/>
    <w:rsid w:val="00D612CE"/>
    <w:rsid w:val="00D61F04"/>
    <w:rsid w:val="00D66BFB"/>
    <w:rsid w:val="00D70995"/>
    <w:rsid w:val="00D81494"/>
    <w:rsid w:val="00D826D3"/>
    <w:rsid w:val="00D83C33"/>
    <w:rsid w:val="00D913F9"/>
    <w:rsid w:val="00D91D86"/>
    <w:rsid w:val="00DB0BED"/>
    <w:rsid w:val="00DC19B7"/>
    <w:rsid w:val="00DC4508"/>
    <w:rsid w:val="00DD1687"/>
    <w:rsid w:val="00DD2DA5"/>
    <w:rsid w:val="00E112D3"/>
    <w:rsid w:val="00E23ADC"/>
    <w:rsid w:val="00E40E47"/>
    <w:rsid w:val="00E44466"/>
    <w:rsid w:val="00E477AB"/>
    <w:rsid w:val="00E50C17"/>
    <w:rsid w:val="00E725E0"/>
    <w:rsid w:val="00E72F6B"/>
    <w:rsid w:val="00E76A69"/>
    <w:rsid w:val="00E85911"/>
    <w:rsid w:val="00EA1FFC"/>
    <w:rsid w:val="00EB38E4"/>
    <w:rsid w:val="00EC71DA"/>
    <w:rsid w:val="00ED2425"/>
    <w:rsid w:val="00ED4F5B"/>
    <w:rsid w:val="00ED6591"/>
    <w:rsid w:val="00ED6A68"/>
    <w:rsid w:val="00EE224C"/>
    <w:rsid w:val="00EE2287"/>
    <w:rsid w:val="00EE3AE1"/>
    <w:rsid w:val="00EE3EEE"/>
    <w:rsid w:val="00EE5722"/>
    <w:rsid w:val="00F0263C"/>
    <w:rsid w:val="00F02D98"/>
    <w:rsid w:val="00F07641"/>
    <w:rsid w:val="00F1323A"/>
    <w:rsid w:val="00F13790"/>
    <w:rsid w:val="00F13F6B"/>
    <w:rsid w:val="00F173D7"/>
    <w:rsid w:val="00F17A42"/>
    <w:rsid w:val="00F22BB2"/>
    <w:rsid w:val="00F25646"/>
    <w:rsid w:val="00F31AC6"/>
    <w:rsid w:val="00F329E5"/>
    <w:rsid w:val="00F34B5C"/>
    <w:rsid w:val="00F4261C"/>
    <w:rsid w:val="00F55861"/>
    <w:rsid w:val="00F62A66"/>
    <w:rsid w:val="00F849FB"/>
    <w:rsid w:val="00FA7995"/>
    <w:rsid w:val="00FC3004"/>
    <w:rsid w:val="00FC7BA6"/>
    <w:rsid w:val="00FD0212"/>
    <w:rsid w:val="00FD13BB"/>
    <w:rsid w:val="00FD7D01"/>
    <w:rsid w:val="00FE0D2B"/>
    <w:rsid w:val="00FE35AC"/>
    <w:rsid w:val="00FF1EB5"/>
    <w:rsid w:val="00FF3D74"/>
    <w:rsid w:val="00FF4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99E1"/>
  <w15:docId w15:val="{6BD88960-67D3-475B-B2C6-E0E05E18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3BA"/>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semiHidden/>
    <w:unhideWhenUsed/>
    <w:qFormat/>
    <w:rsid w:val="008573BA"/>
    <w:pPr>
      <w:keepNext/>
      <w:outlineLvl w:val="3"/>
    </w:pPr>
    <w:rPr>
      <w:rFonts w:ascii="Arial Narrow" w:hAnsi="Arial Narrow"/>
      <w:b/>
      <w:bCs/>
    </w:rPr>
  </w:style>
  <w:style w:type="paragraph" w:styleId="Heading5">
    <w:name w:val="heading 5"/>
    <w:basedOn w:val="Normal"/>
    <w:next w:val="Normal"/>
    <w:link w:val="Heading5Char"/>
    <w:semiHidden/>
    <w:unhideWhenUsed/>
    <w:qFormat/>
    <w:rsid w:val="008573BA"/>
    <w:pPr>
      <w:keepNext/>
      <w:tabs>
        <w:tab w:val="left" w:pos="720"/>
      </w:tabs>
      <w:jc w:val="both"/>
      <w:outlineLvl w:val="4"/>
    </w:pPr>
    <w:rPr>
      <w:rFonts w:ascii="Arial Narrow" w:hAnsi="Arial Narrow"/>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8573BA"/>
    <w:rPr>
      <w:rFonts w:ascii="Arial Narrow" w:eastAsia="Times New Roman" w:hAnsi="Arial Narrow" w:cs="Times New Roman"/>
      <w:b/>
      <w:bCs/>
      <w:sz w:val="24"/>
      <w:szCs w:val="24"/>
    </w:rPr>
  </w:style>
  <w:style w:type="character" w:customStyle="1" w:styleId="Heading5Char">
    <w:name w:val="Heading 5 Char"/>
    <w:basedOn w:val="DefaultParagraphFont"/>
    <w:link w:val="Heading5"/>
    <w:semiHidden/>
    <w:rsid w:val="008573BA"/>
    <w:rPr>
      <w:rFonts w:ascii="Arial Narrow" w:eastAsia="Times New Roman" w:hAnsi="Arial Narrow" w:cs="Times New Roman"/>
      <w:b/>
      <w:sz w:val="24"/>
      <w:szCs w:val="24"/>
    </w:rPr>
  </w:style>
  <w:style w:type="paragraph" w:styleId="BodyText">
    <w:name w:val="Body Text"/>
    <w:basedOn w:val="Normal"/>
    <w:link w:val="BodyTextChar"/>
    <w:unhideWhenUsed/>
    <w:rsid w:val="008573BA"/>
    <w:pPr>
      <w:jc w:val="both"/>
    </w:pPr>
    <w:rPr>
      <w:rFonts w:ascii="Arial Narrow" w:hAnsi="Arial Narrow"/>
      <w:sz w:val="22"/>
    </w:rPr>
  </w:style>
  <w:style w:type="character" w:customStyle="1" w:styleId="BodyTextChar">
    <w:name w:val="Body Text Char"/>
    <w:basedOn w:val="DefaultParagraphFont"/>
    <w:link w:val="BodyText"/>
    <w:rsid w:val="008573BA"/>
    <w:rPr>
      <w:rFonts w:ascii="Arial Narrow" w:eastAsia="Times New Roman" w:hAnsi="Arial Narrow" w:cs="Times New Roman"/>
      <w:szCs w:val="24"/>
    </w:rPr>
  </w:style>
  <w:style w:type="character" w:customStyle="1" w:styleId="NoSpacingChar">
    <w:name w:val="No Spacing Char"/>
    <w:basedOn w:val="DefaultParagraphFont"/>
    <w:link w:val="NoSpacing"/>
    <w:uiPriority w:val="1"/>
    <w:locked/>
    <w:rsid w:val="008573BA"/>
    <w:rPr>
      <w:rFonts w:ascii="Times New Roman" w:eastAsiaTheme="minorEastAsia" w:hAnsi="Times New Roman" w:cs="Times New Roman"/>
      <w:lang w:val="en-US"/>
    </w:rPr>
  </w:style>
  <w:style w:type="paragraph" w:styleId="NoSpacing">
    <w:name w:val="No Spacing"/>
    <w:link w:val="NoSpacingChar"/>
    <w:uiPriority w:val="1"/>
    <w:qFormat/>
    <w:rsid w:val="008573BA"/>
    <w:pPr>
      <w:spacing w:after="0" w:line="240" w:lineRule="auto"/>
    </w:pPr>
    <w:rPr>
      <w:rFonts w:ascii="Times New Roman" w:eastAsiaTheme="minorEastAsia" w:hAnsi="Times New Roman" w:cs="Times New Roman"/>
      <w:lang w:val="en-US"/>
    </w:rPr>
  </w:style>
  <w:style w:type="paragraph" w:styleId="ListParagraph">
    <w:name w:val="List Paragraph"/>
    <w:basedOn w:val="Normal"/>
    <w:uiPriority w:val="34"/>
    <w:qFormat/>
    <w:rsid w:val="008573BA"/>
    <w:pPr>
      <w:ind w:left="720"/>
      <w:contextualSpacing/>
    </w:pPr>
  </w:style>
  <w:style w:type="table" w:styleId="TableGrid">
    <w:name w:val="Table Grid"/>
    <w:basedOn w:val="TableNormal"/>
    <w:uiPriority w:val="59"/>
    <w:rsid w:val="008573BA"/>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573BA"/>
    <w:rPr>
      <w:rFonts w:ascii="Tahoma" w:hAnsi="Tahoma" w:cs="Tahoma"/>
      <w:sz w:val="16"/>
      <w:szCs w:val="16"/>
    </w:rPr>
  </w:style>
  <w:style w:type="character" w:customStyle="1" w:styleId="BalloonTextChar">
    <w:name w:val="Balloon Text Char"/>
    <w:basedOn w:val="DefaultParagraphFont"/>
    <w:link w:val="BalloonText"/>
    <w:uiPriority w:val="99"/>
    <w:semiHidden/>
    <w:rsid w:val="008573BA"/>
    <w:rPr>
      <w:rFonts w:ascii="Tahoma" w:eastAsia="Times New Roman" w:hAnsi="Tahoma" w:cs="Tahoma"/>
      <w:sz w:val="16"/>
      <w:szCs w:val="16"/>
    </w:rPr>
  </w:style>
  <w:style w:type="paragraph" w:customStyle="1" w:styleId="Default">
    <w:name w:val="Default"/>
    <w:rsid w:val="00DB0BED"/>
    <w:pPr>
      <w:autoSpaceDE w:val="0"/>
      <w:autoSpaceDN w:val="0"/>
      <w:adjustRightInd w:val="0"/>
      <w:spacing w:after="0" w:line="240" w:lineRule="auto"/>
    </w:pPr>
    <w:rPr>
      <w:rFonts w:ascii="Times New Roman" w:hAnsi="Times New Roman" w:cs="Times New Roman"/>
      <w:color w:val="000000"/>
      <w:sz w:val="24"/>
      <w:szCs w:val="24"/>
    </w:rPr>
  </w:style>
  <w:style w:type="table" w:styleId="LightList">
    <w:name w:val="Light List"/>
    <w:basedOn w:val="TableNormal"/>
    <w:uiPriority w:val="61"/>
    <w:rsid w:val="00432889"/>
    <w:pPr>
      <w:spacing w:after="0" w:line="240" w:lineRule="auto"/>
    </w:pPr>
    <w:rPr>
      <w:rFonts w:eastAsiaTheme="minorEastAsia"/>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0E3409"/>
    <w:pPr>
      <w:spacing w:before="100" w:beforeAutospacing="1" w:after="100" w:afterAutospacing="1"/>
    </w:pPr>
    <w:rPr>
      <w:lang w:eastAsia="en-GB"/>
    </w:rPr>
  </w:style>
  <w:style w:type="character" w:styleId="Emphasis">
    <w:name w:val="Emphasis"/>
    <w:basedOn w:val="DefaultParagraphFont"/>
    <w:uiPriority w:val="20"/>
    <w:qFormat/>
    <w:rsid w:val="000E3409"/>
    <w:rPr>
      <w:i/>
      <w:iCs/>
    </w:rPr>
  </w:style>
  <w:style w:type="character" w:styleId="Strong">
    <w:name w:val="Strong"/>
    <w:basedOn w:val="DefaultParagraphFont"/>
    <w:uiPriority w:val="22"/>
    <w:qFormat/>
    <w:rsid w:val="00B575A8"/>
    <w:rPr>
      <w:b/>
      <w:bCs/>
    </w:rPr>
  </w:style>
  <w:style w:type="character" w:customStyle="1" w:styleId="material-icons">
    <w:name w:val="material-icons"/>
    <w:basedOn w:val="DefaultParagraphFont"/>
    <w:rsid w:val="00D1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1422">
      <w:bodyDiv w:val="1"/>
      <w:marLeft w:val="0"/>
      <w:marRight w:val="0"/>
      <w:marTop w:val="0"/>
      <w:marBottom w:val="0"/>
      <w:divBdr>
        <w:top w:val="none" w:sz="0" w:space="0" w:color="auto"/>
        <w:left w:val="none" w:sz="0" w:space="0" w:color="auto"/>
        <w:bottom w:val="none" w:sz="0" w:space="0" w:color="auto"/>
        <w:right w:val="none" w:sz="0" w:space="0" w:color="auto"/>
      </w:divBdr>
    </w:div>
    <w:div w:id="88160222">
      <w:bodyDiv w:val="1"/>
      <w:marLeft w:val="0"/>
      <w:marRight w:val="0"/>
      <w:marTop w:val="0"/>
      <w:marBottom w:val="0"/>
      <w:divBdr>
        <w:top w:val="none" w:sz="0" w:space="0" w:color="auto"/>
        <w:left w:val="none" w:sz="0" w:space="0" w:color="auto"/>
        <w:bottom w:val="none" w:sz="0" w:space="0" w:color="auto"/>
        <w:right w:val="none" w:sz="0" w:space="0" w:color="auto"/>
      </w:divBdr>
      <w:divsChild>
        <w:div w:id="1837070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321048">
      <w:bodyDiv w:val="1"/>
      <w:marLeft w:val="0"/>
      <w:marRight w:val="0"/>
      <w:marTop w:val="0"/>
      <w:marBottom w:val="0"/>
      <w:divBdr>
        <w:top w:val="none" w:sz="0" w:space="0" w:color="auto"/>
        <w:left w:val="none" w:sz="0" w:space="0" w:color="auto"/>
        <w:bottom w:val="none" w:sz="0" w:space="0" w:color="auto"/>
        <w:right w:val="none" w:sz="0" w:space="0" w:color="auto"/>
      </w:divBdr>
    </w:div>
    <w:div w:id="328799628">
      <w:bodyDiv w:val="1"/>
      <w:marLeft w:val="0"/>
      <w:marRight w:val="0"/>
      <w:marTop w:val="0"/>
      <w:marBottom w:val="0"/>
      <w:divBdr>
        <w:top w:val="none" w:sz="0" w:space="0" w:color="auto"/>
        <w:left w:val="none" w:sz="0" w:space="0" w:color="auto"/>
        <w:bottom w:val="none" w:sz="0" w:space="0" w:color="auto"/>
        <w:right w:val="none" w:sz="0" w:space="0" w:color="auto"/>
      </w:divBdr>
      <w:divsChild>
        <w:div w:id="779106313">
          <w:marLeft w:val="0"/>
          <w:marRight w:val="0"/>
          <w:marTop w:val="0"/>
          <w:marBottom w:val="0"/>
          <w:divBdr>
            <w:top w:val="none" w:sz="0" w:space="0" w:color="auto"/>
            <w:left w:val="none" w:sz="0" w:space="0" w:color="auto"/>
            <w:bottom w:val="none" w:sz="0" w:space="0" w:color="auto"/>
            <w:right w:val="none" w:sz="0" w:space="0" w:color="auto"/>
          </w:divBdr>
          <w:divsChild>
            <w:div w:id="42410013">
              <w:marLeft w:val="0"/>
              <w:marRight w:val="0"/>
              <w:marTop w:val="240"/>
              <w:marBottom w:val="0"/>
              <w:divBdr>
                <w:top w:val="none" w:sz="0" w:space="0" w:color="auto"/>
                <w:left w:val="none" w:sz="0" w:space="0" w:color="auto"/>
                <w:bottom w:val="none" w:sz="0" w:space="0" w:color="auto"/>
                <w:right w:val="none" w:sz="0" w:space="0" w:color="auto"/>
              </w:divBdr>
              <w:divsChild>
                <w:div w:id="921063496">
                  <w:marLeft w:val="0"/>
                  <w:marRight w:val="0"/>
                  <w:marTop w:val="0"/>
                  <w:marBottom w:val="0"/>
                  <w:divBdr>
                    <w:top w:val="none" w:sz="0" w:space="0" w:color="auto"/>
                    <w:left w:val="none" w:sz="0" w:space="0" w:color="auto"/>
                    <w:bottom w:val="none" w:sz="0" w:space="0" w:color="auto"/>
                    <w:right w:val="none" w:sz="0" w:space="0" w:color="auto"/>
                  </w:divBdr>
                </w:div>
              </w:divsChild>
            </w:div>
            <w:div w:id="213466925">
              <w:marLeft w:val="0"/>
              <w:marRight w:val="0"/>
              <w:marTop w:val="360"/>
              <w:marBottom w:val="0"/>
              <w:divBdr>
                <w:top w:val="none" w:sz="0" w:space="0" w:color="auto"/>
                <w:left w:val="none" w:sz="0" w:space="0" w:color="auto"/>
                <w:bottom w:val="none" w:sz="0" w:space="0" w:color="auto"/>
                <w:right w:val="none" w:sz="0" w:space="0" w:color="auto"/>
              </w:divBdr>
              <w:divsChild>
                <w:div w:id="207258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99929">
      <w:bodyDiv w:val="1"/>
      <w:marLeft w:val="0"/>
      <w:marRight w:val="0"/>
      <w:marTop w:val="0"/>
      <w:marBottom w:val="0"/>
      <w:divBdr>
        <w:top w:val="none" w:sz="0" w:space="0" w:color="auto"/>
        <w:left w:val="none" w:sz="0" w:space="0" w:color="auto"/>
        <w:bottom w:val="none" w:sz="0" w:space="0" w:color="auto"/>
        <w:right w:val="none" w:sz="0" w:space="0" w:color="auto"/>
      </w:divBdr>
    </w:div>
    <w:div w:id="381517820">
      <w:bodyDiv w:val="1"/>
      <w:marLeft w:val="0"/>
      <w:marRight w:val="0"/>
      <w:marTop w:val="0"/>
      <w:marBottom w:val="0"/>
      <w:divBdr>
        <w:top w:val="none" w:sz="0" w:space="0" w:color="auto"/>
        <w:left w:val="none" w:sz="0" w:space="0" w:color="auto"/>
        <w:bottom w:val="none" w:sz="0" w:space="0" w:color="auto"/>
        <w:right w:val="none" w:sz="0" w:space="0" w:color="auto"/>
      </w:divBdr>
    </w:div>
    <w:div w:id="442774011">
      <w:bodyDiv w:val="1"/>
      <w:marLeft w:val="0"/>
      <w:marRight w:val="0"/>
      <w:marTop w:val="0"/>
      <w:marBottom w:val="0"/>
      <w:divBdr>
        <w:top w:val="none" w:sz="0" w:space="0" w:color="auto"/>
        <w:left w:val="none" w:sz="0" w:space="0" w:color="auto"/>
        <w:bottom w:val="none" w:sz="0" w:space="0" w:color="auto"/>
        <w:right w:val="none" w:sz="0" w:space="0" w:color="auto"/>
      </w:divBdr>
    </w:div>
    <w:div w:id="710804526">
      <w:bodyDiv w:val="1"/>
      <w:marLeft w:val="0"/>
      <w:marRight w:val="0"/>
      <w:marTop w:val="0"/>
      <w:marBottom w:val="0"/>
      <w:divBdr>
        <w:top w:val="none" w:sz="0" w:space="0" w:color="auto"/>
        <w:left w:val="none" w:sz="0" w:space="0" w:color="auto"/>
        <w:bottom w:val="none" w:sz="0" w:space="0" w:color="auto"/>
        <w:right w:val="none" w:sz="0" w:space="0" w:color="auto"/>
      </w:divBdr>
    </w:div>
    <w:div w:id="906065233">
      <w:bodyDiv w:val="1"/>
      <w:marLeft w:val="0"/>
      <w:marRight w:val="0"/>
      <w:marTop w:val="0"/>
      <w:marBottom w:val="0"/>
      <w:divBdr>
        <w:top w:val="none" w:sz="0" w:space="0" w:color="auto"/>
        <w:left w:val="none" w:sz="0" w:space="0" w:color="auto"/>
        <w:bottom w:val="none" w:sz="0" w:space="0" w:color="auto"/>
        <w:right w:val="none" w:sz="0" w:space="0" w:color="auto"/>
      </w:divBdr>
    </w:div>
    <w:div w:id="938024709">
      <w:bodyDiv w:val="1"/>
      <w:marLeft w:val="0"/>
      <w:marRight w:val="0"/>
      <w:marTop w:val="0"/>
      <w:marBottom w:val="0"/>
      <w:divBdr>
        <w:top w:val="none" w:sz="0" w:space="0" w:color="auto"/>
        <w:left w:val="none" w:sz="0" w:space="0" w:color="auto"/>
        <w:bottom w:val="none" w:sz="0" w:space="0" w:color="auto"/>
        <w:right w:val="none" w:sz="0" w:space="0" w:color="auto"/>
      </w:divBdr>
      <w:divsChild>
        <w:div w:id="373701411">
          <w:marLeft w:val="0"/>
          <w:marRight w:val="0"/>
          <w:marTop w:val="0"/>
          <w:marBottom w:val="0"/>
          <w:divBdr>
            <w:top w:val="none" w:sz="0" w:space="0" w:color="auto"/>
            <w:left w:val="none" w:sz="0" w:space="0" w:color="auto"/>
            <w:bottom w:val="none" w:sz="0" w:space="0" w:color="auto"/>
            <w:right w:val="none" w:sz="0" w:space="0" w:color="auto"/>
          </w:divBdr>
          <w:divsChild>
            <w:div w:id="39675245">
              <w:marLeft w:val="0"/>
              <w:marRight w:val="0"/>
              <w:marTop w:val="240"/>
              <w:marBottom w:val="0"/>
              <w:divBdr>
                <w:top w:val="none" w:sz="0" w:space="0" w:color="auto"/>
                <w:left w:val="none" w:sz="0" w:space="0" w:color="auto"/>
                <w:bottom w:val="none" w:sz="0" w:space="0" w:color="auto"/>
                <w:right w:val="none" w:sz="0" w:space="0" w:color="auto"/>
              </w:divBdr>
              <w:divsChild>
                <w:div w:id="778833651">
                  <w:marLeft w:val="0"/>
                  <w:marRight w:val="0"/>
                  <w:marTop w:val="0"/>
                  <w:marBottom w:val="0"/>
                  <w:divBdr>
                    <w:top w:val="none" w:sz="0" w:space="0" w:color="auto"/>
                    <w:left w:val="none" w:sz="0" w:space="0" w:color="auto"/>
                    <w:bottom w:val="none" w:sz="0" w:space="0" w:color="auto"/>
                    <w:right w:val="none" w:sz="0" w:space="0" w:color="auto"/>
                  </w:divBdr>
                </w:div>
              </w:divsChild>
            </w:div>
            <w:div w:id="1535339301">
              <w:marLeft w:val="0"/>
              <w:marRight w:val="0"/>
              <w:marTop w:val="360"/>
              <w:marBottom w:val="0"/>
              <w:divBdr>
                <w:top w:val="none" w:sz="0" w:space="0" w:color="auto"/>
                <w:left w:val="none" w:sz="0" w:space="0" w:color="auto"/>
                <w:bottom w:val="none" w:sz="0" w:space="0" w:color="auto"/>
                <w:right w:val="none" w:sz="0" w:space="0" w:color="auto"/>
              </w:divBdr>
              <w:divsChild>
                <w:div w:id="6338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56661">
      <w:bodyDiv w:val="1"/>
      <w:marLeft w:val="0"/>
      <w:marRight w:val="0"/>
      <w:marTop w:val="0"/>
      <w:marBottom w:val="0"/>
      <w:divBdr>
        <w:top w:val="none" w:sz="0" w:space="0" w:color="auto"/>
        <w:left w:val="none" w:sz="0" w:space="0" w:color="auto"/>
        <w:bottom w:val="none" w:sz="0" w:space="0" w:color="auto"/>
        <w:right w:val="none" w:sz="0" w:space="0" w:color="auto"/>
      </w:divBdr>
    </w:div>
    <w:div w:id="1123691101">
      <w:bodyDiv w:val="1"/>
      <w:marLeft w:val="0"/>
      <w:marRight w:val="0"/>
      <w:marTop w:val="0"/>
      <w:marBottom w:val="0"/>
      <w:divBdr>
        <w:top w:val="none" w:sz="0" w:space="0" w:color="auto"/>
        <w:left w:val="none" w:sz="0" w:space="0" w:color="auto"/>
        <w:bottom w:val="none" w:sz="0" w:space="0" w:color="auto"/>
        <w:right w:val="none" w:sz="0" w:space="0" w:color="auto"/>
      </w:divBdr>
    </w:div>
    <w:div w:id="1209099850">
      <w:bodyDiv w:val="1"/>
      <w:marLeft w:val="0"/>
      <w:marRight w:val="0"/>
      <w:marTop w:val="0"/>
      <w:marBottom w:val="0"/>
      <w:divBdr>
        <w:top w:val="none" w:sz="0" w:space="0" w:color="auto"/>
        <w:left w:val="none" w:sz="0" w:space="0" w:color="auto"/>
        <w:bottom w:val="none" w:sz="0" w:space="0" w:color="auto"/>
        <w:right w:val="none" w:sz="0" w:space="0" w:color="auto"/>
      </w:divBdr>
    </w:div>
    <w:div w:id="1235042839">
      <w:bodyDiv w:val="1"/>
      <w:marLeft w:val="0"/>
      <w:marRight w:val="0"/>
      <w:marTop w:val="0"/>
      <w:marBottom w:val="0"/>
      <w:divBdr>
        <w:top w:val="none" w:sz="0" w:space="0" w:color="auto"/>
        <w:left w:val="none" w:sz="0" w:space="0" w:color="auto"/>
        <w:bottom w:val="none" w:sz="0" w:space="0" w:color="auto"/>
        <w:right w:val="none" w:sz="0" w:space="0" w:color="auto"/>
      </w:divBdr>
    </w:div>
    <w:div w:id="1376929868">
      <w:bodyDiv w:val="1"/>
      <w:marLeft w:val="0"/>
      <w:marRight w:val="0"/>
      <w:marTop w:val="0"/>
      <w:marBottom w:val="0"/>
      <w:divBdr>
        <w:top w:val="none" w:sz="0" w:space="0" w:color="auto"/>
        <w:left w:val="none" w:sz="0" w:space="0" w:color="auto"/>
        <w:bottom w:val="none" w:sz="0" w:space="0" w:color="auto"/>
        <w:right w:val="none" w:sz="0" w:space="0" w:color="auto"/>
      </w:divBdr>
    </w:div>
    <w:div w:id="1394700251">
      <w:bodyDiv w:val="1"/>
      <w:marLeft w:val="0"/>
      <w:marRight w:val="0"/>
      <w:marTop w:val="0"/>
      <w:marBottom w:val="0"/>
      <w:divBdr>
        <w:top w:val="none" w:sz="0" w:space="0" w:color="auto"/>
        <w:left w:val="none" w:sz="0" w:space="0" w:color="auto"/>
        <w:bottom w:val="none" w:sz="0" w:space="0" w:color="auto"/>
        <w:right w:val="none" w:sz="0" w:space="0" w:color="auto"/>
      </w:divBdr>
    </w:div>
    <w:div w:id="1420951752">
      <w:bodyDiv w:val="1"/>
      <w:marLeft w:val="0"/>
      <w:marRight w:val="0"/>
      <w:marTop w:val="0"/>
      <w:marBottom w:val="0"/>
      <w:divBdr>
        <w:top w:val="none" w:sz="0" w:space="0" w:color="auto"/>
        <w:left w:val="none" w:sz="0" w:space="0" w:color="auto"/>
        <w:bottom w:val="none" w:sz="0" w:space="0" w:color="auto"/>
        <w:right w:val="none" w:sz="0" w:space="0" w:color="auto"/>
      </w:divBdr>
    </w:div>
    <w:div w:id="1539969699">
      <w:bodyDiv w:val="1"/>
      <w:marLeft w:val="0"/>
      <w:marRight w:val="0"/>
      <w:marTop w:val="0"/>
      <w:marBottom w:val="0"/>
      <w:divBdr>
        <w:top w:val="none" w:sz="0" w:space="0" w:color="auto"/>
        <w:left w:val="none" w:sz="0" w:space="0" w:color="auto"/>
        <w:bottom w:val="none" w:sz="0" w:space="0" w:color="auto"/>
        <w:right w:val="none" w:sz="0" w:space="0" w:color="auto"/>
      </w:divBdr>
    </w:div>
    <w:div w:id="1593707490">
      <w:bodyDiv w:val="1"/>
      <w:marLeft w:val="0"/>
      <w:marRight w:val="0"/>
      <w:marTop w:val="0"/>
      <w:marBottom w:val="0"/>
      <w:divBdr>
        <w:top w:val="none" w:sz="0" w:space="0" w:color="auto"/>
        <w:left w:val="none" w:sz="0" w:space="0" w:color="auto"/>
        <w:bottom w:val="none" w:sz="0" w:space="0" w:color="auto"/>
        <w:right w:val="none" w:sz="0" w:space="0" w:color="auto"/>
      </w:divBdr>
    </w:div>
    <w:div w:id="209265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ehungryjpeg.com/product/3620908-color-rubber-flying-cartoon-balloons-with-string-vector-set-isolat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33E32-5558-4A76-930E-82FCB9673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4899</Words>
  <Characters>27929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Standards and Quality Report Fly High Early Learning and Childcare 2025-26</vt:lpstr>
    </vt:vector>
  </TitlesOfParts>
  <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and Quality Report Fly High Early Learning and Childcare 2025-26</dc:title>
  <dc:subject/>
  <dc:creator>XX Nursery School</dc:creator>
  <cp:keywords/>
  <dc:description/>
  <cp:lastModifiedBy>Kieren Pound</cp:lastModifiedBy>
  <cp:revision>9</cp:revision>
  <cp:lastPrinted>2026-10-14T15:34:00Z</cp:lastPrinted>
  <dcterms:created xsi:type="dcterms:W3CDTF">2026-10-19T19:57:00Z</dcterms:created>
  <dcterms:modified xsi:type="dcterms:W3CDTF">2026-10-19T20:49:00Z</dcterms:modified>
</cp:coreProperties>
</file>